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445C" w14:textId="267A93A4" w:rsidR="004C1631" w:rsidRDefault="004C1631" w:rsidP="004C1631">
      <w:pPr>
        <w:pStyle w:val="Kop1"/>
      </w:pPr>
      <w:bookmarkStart w:id="0" w:name="_Toc2123395472"/>
      <w:r>
        <w:t>T</w:t>
      </w:r>
      <w:bookmarkStart w:id="1" w:name="_Hlk156484392"/>
      <w:r>
        <w:t>emplate (cyber)beveiligingsincident</w:t>
      </w:r>
      <w:r w:rsidR="2C102E86">
        <w:t>-</w:t>
      </w:r>
      <w:r>
        <w:t>stappenplan</w:t>
      </w:r>
      <w:r w:rsidR="7630F245">
        <w:t xml:space="preserve"> en -</w:t>
      </w:r>
      <w:r w:rsidR="26F5AE59">
        <w:t>l</w:t>
      </w:r>
      <w:r>
        <w:t>ogboek</w:t>
      </w:r>
      <w:bookmarkEnd w:id="0"/>
    </w:p>
    <w:bookmarkEnd w:id="1"/>
    <w:p w14:paraId="0E93601F" w14:textId="219684E4" w:rsidR="51ABCF17" w:rsidRDefault="51ABCF17" w:rsidP="51ABCF17"/>
    <w:p w14:paraId="5D64D1F3" w14:textId="15D34AF5" w:rsidR="51ABCF17" w:rsidRDefault="51ABCF17" w:rsidP="51ABCF17"/>
    <w:p w14:paraId="71D3AE20" w14:textId="1690BCEC" w:rsidR="3E24E109" w:rsidRDefault="3E24E109" w:rsidP="51ABCF17"/>
    <w:p w14:paraId="4763F50E" w14:textId="19723DC2" w:rsidR="3E24E109" w:rsidRDefault="3E24E109" w:rsidP="51ABCF17"/>
    <w:p w14:paraId="2021561B" w14:textId="61744AB6" w:rsidR="3E24E109" w:rsidRDefault="3E24E109" w:rsidP="51ABCF17"/>
    <w:p w14:paraId="082CE3DC" w14:textId="3DD8D0F3" w:rsidR="3E24E109" w:rsidRDefault="3E24E109" w:rsidP="51ABCF17"/>
    <w:p w14:paraId="21979C1E" w14:textId="776CDD4A" w:rsidR="3E24E109" w:rsidRDefault="3E24E109" w:rsidP="51ABCF17"/>
    <w:p w14:paraId="67F0E133" w14:textId="1202957A" w:rsidR="3E24E109" w:rsidRDefault="3E24E109" w:rsidP="51ABCF17">
      <w:r>
        <w:t>Versienummer:</w:t>
      </w:r>
      <w:r w:rsidR="6851BA66">
        <w:t xml:space="preserve"> </w:t>
      </w:r>
      <w:r w:rsidR="00A17095">
        <w:t>1.0</w:t>
      </w:r>
    </w:p>
    <w:p w14:paraId="58C8B2AC" w14:textId="3DC887C4" w:rsidR="51ABCF17" w:rsidRDefault="00A17095" w:rsidP="51ABCF17">
      <w:r>
        <w:t>Januari 2024</w:t>
      </w:r>
    </w:p>
    <w:p w14:paraId="4323E9E5" w14:textId="5B73E1BC" w:rsidR="51ABCF17" w:rsidRDefault="51ABCF17" w:rsidP="51ABCF17"/>
    <w:p w14:paraId="0918E673" w14:textId="5555855F" w:rsidR="59766FD3" w:rsidRDefault="59766FD3" w:rsidP="59766FD3"/>
    <w:p w14:paraId="2065451D" w14:textId="292B3571" w:rsidR="59766FD3" w:rsidRDefault="59766FD3" w:rsidP="59766FD3"/>
    <w:p w14:paraId="4BF55B7A" w14:textId="589C4BA7" w:rsidR="3B3604FB" w:rsidRDefault="3B3604FB" w:rsidP="51ABCF17">
      <w:r>
        <w:t xml:space="preserve">Dit </w:t>
      </w:r>
      <w:r w:rsidR="00A17095">
        <w:t>template (cyber)beveiligingsincident</w:t>
      </w:r>
      <w:r w:rsidR="2B8EED56">
        <w:t>-</w:t>
      </w:r>
      <w:r w:rsidR="00A17095">
        <w:t xml:space="preserve">stappenplan en </w:t>
      </w:r>
      <w:r w:rsidR="59B85B22">
        <w:t>-</w:t>
      </w:r>
      <w:r w:rsidR="00A17095">
        <w:t xml:space="preserve">logboek </w:t>
      </w:r>
      <w:r w:rsidR="3BABFE03">
        <w:t xml:space="preserve">is zorgvuldig samengesteld door Kennisnet. </w:t>
      </w:r>
      <w:r w:rsidR="09C032F6">
        <w:t xml:space="preserve">Binnen het programma Digitaal Veilig Onderwijs bundelen </w:t>
      </w:r>
      <w:r w:rsidR="092F5DFE">
        <w:t xml:space="preserve">het </w:t>
      </w:r>
      <w:r w:rsidR="49DC6F99">
        <w:t>m</w:t>
      </w:r>
      <w:r w:rsidR="092F5DFE">
        <w:t xml:space="preserve">inisterie van OCW, </w:t>
      </w:r>
      <w:r w:rsidR="6F873893">
        <w:t xml:space="preserve">Kennisnet, </w:t>
      </w:r>
      <w:r w:rsidR="092F5DFE">
        <w:t xml:space="preserve">SIVON, de PO-Raad en </w:t>
      </w:r>
      <w:r w:rsidR="65E676E9">
        <w:t xml:space="preserve">de </w:t>
      </w:r>
      <w:r w:rsidR="092F5DFE">
        <w:t>VO-</w:t>
      </w:r>
      <w:r w:rsidR="006063E2">
        <w:t>r</w:t>
      </w:r>
      <w:r w:rsidR="092F5DFE">
        <w:t xml:space="preserve">aad </w:t>
      </w:r>
      <w:r w:rsidR="157D53A1">
        <w:t>h</w:t>
      </w:r>
      <w:r w:rsidR="1E11DE53">
        <w:t xml:space="preserve">un </w:t>
      </w:r>
      <w:r w:rsidR="157D53A1">
        <w:t xml:space="preserve">krachten </w:t>
      </w:r>
      <w:r w:rsidR="2FA4180E">
        <w:t>voor een onderwijssector waarin iedere leerling digitaal veilig kan leren en medewerkers digitaal veilig kunnen werken.</w:t>
      </w:r>
    </w:p>
    <w:p w14:paraId="47A94DA7" w14:textId="6A632E64" w:rsidR="31A33FF2" w:rsidRDefault="31A33FF2" w:rsidP="51ABCF17">
      <w:pPr>
        <w:rPr>
          <w:b/>
          <w:bCs/>
        </w:rPr>
      </w:pPr>
      <w:r w:rsidRPr="6DCD312D">
        <w:rPr>
          <w:b/>
          <w:bCs/>
        </w:rPr>
        <w:t>Sommige rechten voorbehouden</w:t>
      </w:r>
    </w:p>
    <w:p w14:paraId="4EE3AF1E" w14:textId="538A85D8" w:rsidR="197E598D" w:rsidRDefault="197E598D" w:rsidP="6DCD312D">
      <w:r w:rsidRPr="6DCD312D">
        <w:rPr>
          <w:color w:val="000000" w:themeColor="text1"/>
        </w:rPr>
        <w:t>Hoewel aan dit document de uiterste zorg is besteed, aanvaardt Kennisnet geen aansprakelijkheid voor eventuele fouten of onvolkomenheden. Ook aanvaardt Kennisnet geen enkele aansprakelijkheid voor schade van welke aard dan ook, ontstaan uit het (onjuiste) gebruik van dit document.</w:t>
      </w:r>
    </w:p>
    <w:p w14:paraId="3D886460" w14:textId="0DCCF044" w:rsidR="6DCD312D" w:rsidRDefault="6DCD312D" w:rsidP="6DCD312D">
      <w:pPr>
        <w:rPr>
          <w:color w:val="000000" w:themeColor="text1"/>
        </w:rPr>
      </w:pPr>
    </w:p>
    <w:p w14:paraId="239EDE92" w14:textId="6AA91325" w:rsidR="35D0A27D" w:rsidRDefault="35D0A27D" w:rsidP="51ABCF17">
      <w:r>
        <w:rPr>
          <w:noProof/>
        </w:rPr>
        <w:drawing>
          <wp:inline distT="0" distB="0" distL="0" distR="0" wp14:anchorId="4218A648" wp14:editId="7A350B33">
            <wp:extent cx="1028936" cy="360000"/>
            <wp:effectExtent l="0" t="0" r="0" b="0"/>
            <wp:docPr id="1521201668" name="Picture 152120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936" cy="360000"/>
                    </a:xfrm>
                    <a:prstGeom prst="rect">
                      <a:avLst/>
                    </a:prstGeom>
                  </pic:spPr>
                </pic:pic>
              </a:graphicData>
            </a:graphic>
          </wp:inline>
        </w:drawing>
      </w:r>
    </w:p>
    <w:p w14:paraId="098C35CF" w14:textId="1816B636" w:rsidR="1A4B24FD" w:rsidRDefault="1A4B24FD" w:rsidP="59766FD3">
      <w:pPr>
        <w:rPr>
          <w:sz w:val="24"/>
          <w:szCs w:val="24"/>
        </w:rPr>
      </w:pPr>
      <w:r>
        <w:t xml:space="preserve">Dit </w:t>
      </w:r>
      <w:r w:rsidR="00A17095">
        <w:t>template (cyber)beveiligingsincident</w:t>
      </w:r>
      <w:r w:rsidR="413CA55C">
        <w:t>-</w:t>
      </w:r>
      <w:r w:rsidR="00A17095">
        <w:t xml:space="preserve">stappenplan en </w:t>
      </w:r>
      <w:r w:rsidR="7424D806">
        <w:t>-</w:t>
      </w:r>
      <w:r w:rsidR="00A17095">
        <w:t>logboek</w:t>
      </w:r>
      <w:r>
        <w:t xml:space="preserve"> </w:t>
      </w:r>
      <w:r w:rsidR="2EC64968">
        <w:t xml:space="preserve">is opgesteld door Kennisnet en </w:t>
      </w:r>
      <w:r>
        <w:t xml:space="preserve">verschijnt onder de licentie Creative Commons Naamsvermelding </w:t>
      </w:r>
      <w:r w:rsidR="3AC02325">
        <w:t>4</w:t>
      </w:r>
      <w:r>
        <w:t>.0 Nederland</w:t>
      </w:r>
      <w:r w:rsidR="4E3943C6">
        <w:t>.</w:t>
      </w:r>
    </w:p>
    <w:p w14:paraId="05F90840" w14:textId="6BD1984F" w:rsidR="40A28767" w:rsidRDefault="00000000" w:rsidP="70301095">
      <w:hyperlink r:id="rId9">
        <w:r w:rsidR="40A28767" w:rsidRPr="70301095">
          <w:rPr>
            <w:rStyle w:val="Hyperlink"/>
          </w:rPr>
          <w:t>https://creativecommons.org/licenses/by/4.0/legalcode.nl</w:t>
        </w:r>
      </w:hyperlink>
      <w:r w:rsidR="40A28767">
        <w:t xml:space="preserve"> </w:t>
      </w:r>
    </w:p>
    <w:p w14:paraId="015A2978" w14:textId="4E48E79B" w:rsidR="00DE26C4" w:rsidRDefault="00DE26C4" w:rsidP="24ABE7F1"/>
    <w:p w14:paraId="6CBD01C9" w14:textId="0A33AB1F" w:rsidR="6946FCAF" w:rsidRDefault="6946FCAF" w:rsidP="7F7B820E">
      <w:pPr>
        <w:rPr>
          <w:sz w:val="18"/>
          <w:szCs w:val="18"/>
        </w:rPr>
      </w:pPr>
      <w:r w:rsidRPr="6DCD312D">
        <w:rPr>
          <w:sz w:val="18"/>
          <w:szCs w:val="18"/>
        </w:rPr>
        <w:t xml:space="preserve">Bij het samenstellen van dit </w:t>
      </w:r>
      <w:r w:rsidR="00226556" w:rsidRPr="6DCD312D">
        <w:rPr>
          <w:sz w:val="18"/>
          <w:szCs w:val="18"/>
        </w:rPr>
        <w:t>template (cyber)beveiligingsincident</w:t>
      </w:r>
      <w:r w:rsidR="08FE568F" w:rsidRPr="6DCD312D">
        <w:rPr>
          <w:sz w:val="18"/>
          <w:szCs w:val="18"/>
        </w:rPr>
        <w:t>-</w:t>
      </w:r>
      <w:r w:rsidR="00226556" w:rsidRPr="6DCD312D">
        <w:rPr>
          <w:sz w:val="18"/>
          <w:szCs w:val="18"/>
        </w:rPr>
        <w:t xml:space="preserve">stappenplan en </w:t>
      </w:r>
      <w:r w:rsidR="1A1AF31A" w:rsidRPr="6DCD312D">
        <w:rPr>
          <w:sz w:val="18"/>
          <w:szCs w:val="18"/>
        </w:rPr>
        <w:t>-</w:t>
      </w:r>
      <w:r w:rsidR="00226556" w:rsidRPr="6DCD312D">
        <w:rPr>
          <w:sz w:val="18"/>
          <w:szCs w:val="18"/>
        </w:rPr>
        <w:t xml:space="preserve">logboek </w:t>
      </w:r>
      <w:r w:rsidRPr="6DCD312D">
        <w:rPr>
          <w:sz w:val="18"/>
          <w:szCs w:val="18"/>
        </w:rPr>
        <w:t>is gebruik gemaakt van de volgende bron:</w:t>
      </w:r>
    </w:p>
    <w:p w14:paraId="3473643C" w14:textId="1C8CEF28" w:rsidR="00915AAF" w:rsidRDefault="009A1B3C">
      <w:r>
        <w:rPr>
          <w:rStyle w:val="normaltextrun"/>
          <w:color w:val="000000"/>
          <w:sz w:val="18"/>
          <w:szCs w:val="18"/>
          <w:shd w:val="clear" w:color="auto" w:fill="FFFFFF"/>
        </w:rPr>
        <w:t>Handreiking Incident- en response management, Vereniging van Nederlandse Gemeenten/ Informatiebeveiligingsdienst voor gemeenten, licentie onder: CC BY-NC-SA 4.0.</w:t>
      </w:r>
      <w:r>
        <w:rPr>
          <w:rStyle w:val="eop"/>
          <w:color w:val="000000"/>
          <w:sz w:val="18"/>
          <w:szCs w:val="18"/>
          <w:shd w:val="clear" w:color="auto" w:fill="FFFFFF"/>
        </w:rPr>
        <w:t> </w:t>
      </w:r>
      <w:r w:rsidR="00915AAF">
        <w:br w:type="page"/>
      </w:r>
    </w:p>
    <w:p w14:paraId="6FD8363E" w14:textId="4A362935" w:rsidR="75205585" w:rsidRDefault="75205585" w:rsidP="24ABE7F1">
      <w:pPr>
        <w:rPr>
          <w:b/>
          <w:bCs/>
          <w:sz w:val="34"/>
          <w:szCs w:val="34"/>
        </w:rPr>
      </w:pPr>
      <w:r w:rsidRPr="6DCD312D">
        <w:rPr>
          <w:sz w:val="36"/>
          <w:szCs w:val="36"/>
        </w:rPr>
        <w:lastRenderedPageBreak/>
        <w:t xml:space="preserve">Gebruikswijzer van dit </w:t>
      </w:r>
      <w:r w:rsidR="0046186C" w:rsidRPr="6DCD312D">
        <w:rPr>
          <w:sz w:val="36"/>
          <w:szCs w:val="36"/>
        </w:rPr>
        <w:t>template (cyber)beveiligingsincident</w:t>
      </w:r>
      <w:r w:rsidR="237D64A9" w:rsidRPr="6DCD312D">
        <w:rPr>
          <w:sz w:val="36"/>
          <w:szCs w:val="36"/>
        </w:rPr>
        <w:t>-</w:t>
      </w:r>
      <w:r w:rsidR="0046186C" w:rsidRPr="6DCD312D">
        <w:rPr>
          <w:sz w:val="36"/>
          <w:szCs w:val="36"/>
        </w:rPr>
        <w:t xml:space="preserve">stappenplan en </w:t>
      </w:r>
      <w:r w:rsidR="3F743A44" w:rsidRPr="6DCD312D">
        <w:rPr>
          <w:sz w:val="36"/>
          <w:szCs w:val="36"/>
        </w:rPr>
        <w:t>-</w:t>
      </w:r>
      <w:r w:rsidR="0046186C" w:rsidRPr="6DCD312D">
        <w:rPr>
          <w:sz w:val="36"/>
          <w:szCs w:val="36"/>
        </w:rPr>
        <w:t>logboek</w:t>
      </w:r>
    </w:p>
    <w:p w14:paraId="3F8B5CD7" w14:textId="7F3A33E3" w:rsidR="59766FD3" w:rsidRDefault="59766FD3" w:rsidP="59766FD3"/>
    <w:p w14:paraId="0F5DAC04" w14:textId="55262E77" w:rsidR="34983E56" w:rsidRDefault="34983E56" w:rsidP="6DCD312D">
      <w:r w:rsidRPr="6DCD312D">
        <w:rPr>
          <w:b/>
          <w:bCs/>
          <w:color w:val="000000" w:themeColor="text1"/>
        </w:rPr>
        <w:t>Verwijder voor eigen gebruik van dit document deze en de voorgaande pagina.</w:t>
      </w:r>
    </w:p>
    <w:p w14:paraId="7996A383" w14:textId="3ADED849" w:rsidR="43EBBF87" w:rsidRDefault="43EBBF87" w:rsidP="6DCD312D">
      <w:r>
        <w:t xml:space="preserve">Deze gebruikswijzer is bedoeld als toelichting op het gebruik van dit </w:t>
      </w:r>
      <w:r w:rsidR="008D4EB1">
        <w:t>template</w:t>
      </w:r>
      <w:r>
        <w:t xml:space="preserve"> voor </w:t>
      </w:r>
      <w:r w:rsidR="0081174E">
        <w:t>(cyber)beveiligingsincident</w:t>
      </w:r>
      <w:r w:rsidR="763A6DBB">
        <w:t>-</w:t>
      </w:r>
      <w:r w:rsidR="46FF7D1E">
        <w:t>stappenplan en -</w:t>
      </w:r>
      <w:r w:rsidR="23DCE118">
        <w:t>logboek (e</w:t>
      </w:r>
      <w:r>
        <w:t xml:space="preserve">n niet als leeswijzer voor het </w:t>
      </w:r>
      <w:r w:rsidR="0081174E">
        <w:t>stappenplan</w:t>
      </w:r>
      <w:r>
        <w:t xml:space="preserve"> zelf). Het </w:t>
      </w:r>
      <w:r w:rsidR="0081174E">
        <w:t>(cyber)beveiligingsincident</w:t>
      </w:r>
      <w:r w:rsidR="1B0A28F7">
        <w:t>-</w:t>
      </w:r>
      <w:r w:rsidR="0081174E">
        <w:t xml:space="preserve">stappenplan en </w:t>
      </w:r>
      <w:r w:rsidR="1F6893DC">
        <w:t>-</w:t>
      </w:r>
      <w:r w:rsidR="0081174E">
        <w:t xml:space="preserve">logboek </w:t>
      </w:r>
      <w:r>
        <w:t>help</w:t>
      </w:r>
      <w:r w:rsidR="3149A609">
        <w:t>en</w:t>
      </w:r>
      <w:r>
        <w:t xml:space="preserve"> slechts als richtlijn voor</w:t>
      </w:r>
      <w:r w:rsidR="6C9FB062">
        <w:t xml:space="preserve"> IBP’er</w:t>
      </w:r>
      <w:r w:rsidR="4568D49E">
        <w:t>s</w:t>
      </w:r>
      <w:r>
        <w:t xml:space="preserve"> om te komen tot een specifiek </w:t>
      </w:r>
      <w:r w:rsidR="0081174E">
        <w:t>proces</w:t>
      </w:r>
      <w:r w:rsidR="7FB2671B">
        <w:t xml:space="preserve"> </w:t>
      </w:r>
      <w:r>
        <w:t xml:space="preserve">voor </w:t>
      </w:r>
      <w:r w:rsidR="41ECE941">
        <w:t>het eigen schoolbestuur</w:t>
      </w:r>
      <w:r>
        <w:t>. Met de zoek-en</w:t>
      </w:r>
      <w:r w:rsidR="291D8ECC">
        <w:t>-</w:t>
      </w:r>
      <w:r>
        <w:t>vervangfunctie k</w:t>
      </w:r>
      <w:r w:rsidR="7F38DDEE">
        <w:t>u</w:t>
      </w:r>
      <w:r>
        <w:t xml:space="preserve">n </w:t>
      </w:r>
      <w:r w:rsidR="0E3CFC2F">
        <w:t xml:space="preserve">je </w:t>
      </w:r>
      <w:r>
        <w:t>bijvoorbeeld wel snel d</w:t>
      </w:r>
      <w:r w:rsidR="549C7A4B">
        <w:t xml:space="preserve">e naam van het schoolbestuur </w:t>
      </w:r>
      <w:r w:rsidR="4970D9E3">
        <w:t>invullen</w:t>
      </w:r>
      <w:r>
        <w:t>, maar daarmee is het document nog niet geschikt om aan een bestuur voor te leggen.</w:t>
      </w:r>
      <w:r w:rsidR="3377556E">
        <w:t xml:space="preserve"> </w:t>
      </w:r>
      <w:r w:rsidR="3377556E" w:rsidRPr="6DCD312D">
        <w:rPr>
          <w:color w:val="000000" w:themeColor="text1"/>
        </w:rPr>
        <w:t>Vaak zal IBP bovenschools geregeld worden. &lt;</w:t>
      </w:r>
      <w:r w:rsidR="3377556E" w:rsidRPr="6DCD312D">
        <w:rPr>
          <w:color w:val="000000" w:themeColor="text1"/>
          <w:highlight w:val="yellow"/>
        </w:rPr>
        <w:t>naam schoolbestuur</w:t>
      </w:r>
      <w:r w:rsidR="3377556E" w:rsidRPr="6DCD312D">
        <w:rPr>
          <w:color w:val="000000" w:themeColor="text1"/>
        </w:rPr>
        <w:t>&gt; k</w:t>
      </w:r>
      <w:r w:rsidR="1D9DEEF6" w:rsidRPr="6DCD312D">
        <w:rPr>
          <w:color w:val="000000" w:themeColor="text1"/>
        </w:rPr>
        <w:t>u</w:t>
      </w:r>
      <w:r w:rsidR="3377556E" w:rsidRPr="6DCD312D">
        <w:rPr>
          <w:color w:val="000000" w:themeColor="text1"/>
        </w:rPr>
        <w:t xml:space="preserve">n </w:t>
      </w:r>
      <w:r w:rsidR="49B5B2BB" w:rsidRPr="6DCD312D">
        <w:rPr>
          <w:color w:val="000000" w:themeColor="text1"/>
        </w:rPr>
        <w:t xml:space="preserve">je </w:t>
      </w:r>
      <w:r w:rsidR="3377556E" w:rsidRPr="6DCD312D">
        <w:rPr>
          <w:color w:val="000000" w:themeColor="text1"/>
        </w:rPr>
        <w:t>dan vervangen door de naam van de overkoepelende instelling.</w:t>
      </w:r>
    </w:p>
    <w:p w14:paraId="621ABB6D" w14:textId="6468F93A" w:rsidR="6F303887" w:rsidRDefault="6F303887" w:rsidP="59766FD3">
      <w:r>
        <w:t xml:space="preserve">De invulling van het </w:t>
      </w:r>
      <w:r w:rsidR="0081174E">
        <w:t>proces</w:t>
      </w:r>
      <w:r>
        <w:t xml:space="preserve"> kan per schoolbestuur op onderdelen verschillen. Van invloed kunnen zijn:</w:t>
      </w:r>
    </w:p>
    <w:p w14:paraId="7DECDC2E" w14:textId="6C8CBE79" w:rsidR="6F303887" w:rsidRDefault="6F303887" w:rsidP="59766FD3">
      <w:pPr>
        <w:pStyle w:val="Lijstalinea"/>
        <w:numPr>
          <w:ilvl w:val="0"/>
          <w:numId w:val="13"/>
        </w:numPr>
      </w:pPr>
      <w:r>
        <w:t xml:space="preserve">Grootte van </w:t>
      </w:r>
      <w:r w:rsidR="76279906">
        <w:t>het</w:t>
      </w:r>
      <w:r>
        <w:t xml:space="preserve"> </w:t>
      </w:r>
      <w:r w:rsidR="7F80673D">
        <w:t xml:space="preserve">schoolbestuur </w:t>
      </w:r>
      <w:r>
        <w:t>(bijvoorbeeld niet voldoende personen om alle taken en rollen zuiver te scheiden).</w:t>
      </w:r>
    </w:p>
    <w:p w14:paraId="71074DF2" w14:textId="1A4C73D7" w:rsidR="6F303887" w:rsidRDefault="6F303887" w:rsidP="59766FD3">
      <w:pPr>
        <w:pStyle w:val="Lijstalinea"/>
        <w:numPr>
          <w:ilvl w:val="0"/>
          <w:numId w:val="13"/>
        </w:numPr>
      </w:pPr>
      <w:r>
        <w:t xml:space="preserve">De politieke werkelijkheid binnen een </w:t>
      </w:r>
      <w:r w:rsidR="56135531">
        <w:t>schoolbestuur</w:t>
      </w:r>
      <w:r>
        <w:t xml:space="preserve"> </w:t>
      </w:r>
      <w:r w:rsidR="2232C646">
        <w:t>(</w:t>
      </w:r>
      <w:r w:rsidR="25DBF6AF">
        <w:t>e</w:t>
      </w:r>
      <w:r>
        <w:t>en organisatieverandering is niet altijd wenselijk, of niet op dit moment</w:t>
      </w:r>
      <w:r w:rsidR="27AEFF99">
        <w:t>;</w:t>
      </w:r>
      <w:r w:rsidR="75F9CF5C">
        <w:t xml:space="preserve"> </w:t>
      </w:r>
      <w:r w:rsidR="27AEFF99">
        <w:t>o</w:t>
      </w:r>
      <w:r>
        <w:t>f er is een specifieke mandatenregeling die bepaalde verantwoordelijkheden anders belegt)</w:t>
      </w:r>
      <w:r w:rsidR="4861B0E1">
        <w:t>.</w:t>
      </w:r>
    </w:p>
    <w:p w14:paraId="16DA1BE9" w14:textId="60CED5E1" w:rsidR="6F303887" w:rsidRDefault="6F303887" w:rsidP="59766FD3">
      <w:pPr>
        <w:pStyle w:val="Lijstalinea"/>
        <w:numPr>
          <w:ilvl w:val="0"/>
          <w:numId w:val="13"/>
        </w:numPr>
      </w:pPr>
      <w:r>
        <w:t>Volwassenheid van I</w:t>
      </w:r>
      <w:r w:rsidR="18061C7C">
        <w:t xml:space="preserve">BP </w:t>
      </w:r>
      <w:r>
        <w:t>in</w:t>
      </w:r>
      <w:r w:rsidR="704534C4">
        <w:t xml:space="preserve"> het schoolbestuur </w:t>
      </w:r>
      <w:r>
        <w:t>(het beleid is b</w:t>
      </w:r>
      <w:r w:rsidR="2B799A7D">
        <w:t>ijvoorbeeld</w:t>
      </w:r>
      <w:r>
        <w:t xml:space="preserve"> te veelomvattend als onderliggende taken, rollen en functies vooralsnog niet zijn ingevuld en niet snel kunnen worden ingevuld).</w:t>
      </w:r>
    </w:p>
    <w:p w14:paraId="2D125578" w14:textId="2F6B7F8F" w:rsidR="6F303887" w:rsidRDefault="51402AA4" w:rsidP="59766FD3">
      <w:pPr>
        <w:pStyle w:val="Lijstalinea"/>
        <w:numPr>
          <w:ilvl w:val="0"/>
          <w:numId w:val="13"/>
        </w:numPr>
      </w:pPr>
      <w:r>
        <w:t>E</w:t>
      </w:r>
      <w:r w:rsidR="6F303887">
        <w:t xml:space="preserve">en </w:t>
      </w:r>
      <w:r w:rsidR="7BF5CBC4">
        <w:t xml:space="preserve">schoolbestuur </w:t>
      </w:r>
      <w:r w:rsidR="326C6E11">
        <w:t xml:space="preserve">heeft </w:t>
      </w:r>
      <w:r w:rsidR="6F303887">
        <w:t>meer of minder onderliggende documenten beschikbaar om aan te refereren.</w:t>
      </w:r>
    </w:p>
    <w:p w14:paraId="1800E939" w14:textId="0BCF86EE" w:rsidR="6F303887" w:rsidRDefault="6F303887" w:rsidP="59766FD3">
      <w:pPr>
        <w:pStyle w:val="Lijstalinea"/>
        <w:numPr>
          <w:ilvl w:val="0"/>
          <w:numId w:val="13"/>
        </w:numPr>
      </w:pPr>
      <w:r>
        <w:t>Vormgevingseisen.</w:t>
      </w:r>
    </w:p>
    <w:p w14:paraId="583E929A" w14:textId="30DD291D" w:rsidR="6F303887" w:rsidRDefault="6F303887" w:rsidP="59766FD3">
      <w:r>
        <w:t>Het schoolbestuur kan afhankelijk van bovenstaande situaties kiezen om:</w:t>
      </w:r>
    </w:p>
    <w:p w14:paraId="45CE4529" w14:textId="795F2CE3" w:rsidR="6F303887" w:rsidRDefault="6F303887" w:rsidP="59766FD3">
      <w:pPr>
        <w:pStyle w:val="Lijstalinea"/>
        <w:numPr>
          <w:ilvl w:val="0"/>
          <w:numId w:val="14"/>
        </w:numPr>
      </w:pPr>
      <w:r>
        <w:t>Elementen weg te laten (als er b</w:t>
      </w:r>
      <w:r w:rsidR="26B4874B">
        <w:t>ijv</w:t>
      </w:r>
      <w:r w:rsidR="023BC147">
        <w:t>oorbeeld</w:t>
      </w:r>
      <w:r>
        <w:t xml:space="preserve"> geen </w:t>
      </w:r>
      <w:r w:rsidR="7C57ED77">
        <w:t>p</w:t>
      </w:r>
      <w:r>
        <w:t>r</w:t>
      </w:r>
      <w:r w:rsidR="068BA1D9">
        <w:t>ocesmanager</w:t>
      </w:r>
      <w:r>
        <w:t xml:space="preserve"> is, of geen CSIRT).</w:t>
      </w:r>
    </w:p>
    <w:p w14:paraId="6FBCDE40" w14:textId="41F5C7C3" w:rsidR="6F303887" w:rsidRDefault="6F303887" w:rsidP="59766FD3">
      <w:pPr>
        <w:pStyle w:val="Lijstalinea"/>
        <w:numPr>
          <w:ilvl w:val="0"/>
          <w:numId w:val="14"/>
        </w:numPr>
      </w:pPr>
      <w:r>
        <w:t>Elementen naar een bijlage te verplaatsen of enkel te refereren aan een onderliggend document, of juist in plaats van een bijlage tekst in het hoofddocument op te nemen.</w:t>
      </w:r>
    </w:p>
    <w:p w14:paraId="46343372" w14:textId="5E843B51" w:rsidR="6F303887" w:rsidRDefault="6F303887" w:rsidP="59766FD3">
      <w:pPr>
        <w:pStyle w:val="Lijstalinea"/>
        <w:numPr>
          <w:ilvl w:val="0"/>
          <w:numId w:val="14"/>
        </w:numPr>
      </w:pPr>
      <w:r>
        <w:t>Elementen verder uit te schrijven omdat er geen onderliggende documenten zijn.</w:t>
      </w:r>
    </w:p>
    <w:p w14:paraId="48382931" w14:textId="398C2424" w:rsidR="59766FD3" w:rsidRDefault="59766FD3" w:rsidP="59766FD3"/>
    <w:p w14:paraId="4E94FD4F" w14:textId="32358743" w:rsidR="46A1F524" w:rsidRDefault="46A1F524" w:rsidP="59766FD3">
      <w:pPr>
        <w:rPr>
          <w:b/>
          <w:bCs/>
        </w:rPr>
      </w:pPr>
      <w:r>
        <w:t>Specifiek maken van dit document</w:t>
      </w:r>
    </w:p>
    <w:tbl>
      <w:tblPr>
        <w:tblStyle w:val="Tabelraster"/>
        <w:tblW w:w="0" w:type="auto"/>
        <w:tblLayout w:type="fixed"/>
        <w:tblLook w:val="06A0" w:firstRow="1" w:lastRow="0" w:firstColumn="1" w:lastColumn="0" w:noHBand="1" w:noVBand="1"/>
      </w:tblPr>
      <w:tblGrid>
        <w:gridCol w:w="1635"/>
        <w:gridCol w:w="7380"/>
      </w:tblGrid>
      <w:tr w:rsidR="59766FD3" w14:paraId="3F0D4405" w14:textId="77777777" w:rsidTr="24ABE7F1">
        <w:trPr>
          <w:trHeight w:val="300"/>
        </w:trPr>
        <w:tc>
          <w:tcPr>
            <w:tcW w:w="1635" w:type="dxa"/>
          </w:tcPr>
          <w:p w14:paraId="3DB48E87" w14:textId="4C8B259D" w:rsidR="2012037B" w:rsidRDefault="2012037B" w:rsidP="59766FD3">
            <w:r>
              <w:t>&lt;</w:t>
            </w:r>
            <w:r w:rsidRPr="59766FD3">
              <w:rPr>
                <w:highlight w:val="yellow"/>
              </w:rPr>
              <w:t>tekst</w:t>
            </w:r>
            <w:r>
              <w:t>&gt;</w:t>
            </w:r>
          </w:p>
        </w:tc>
        <w:tc>
          <w:tcPr>
            <w:tcW w:w="7380" w:type="dxa"/>
          </w:tcPr>
          <w:p w14:paraId="073C0B3B" w14:textId="63CD8E3E" w:rsidR="2012037B" w:rsidRDefault="4FEC7577" w:rsidP="59766FD3">
            <w:r>
              <w:t>Vervang dit door tekst die passend is bij de eigen situatie, bijvoorbeeld &lt;</w:t>
            </w:r>
            <w:r w:rsidRPr="24ABE7F1">
              <w:rPr>
                <w:highlight w:val="yellow"/>
              </w:rPr>
              <w:t xml:space="preserve">naam </w:t>
            </w:r>
            <w:r w:rsidR="22E597EC" w:rsidRPr="24ABE7F1">
              <w:rPr>
                <w:highlight w:val="yellow"/>
              </w:rPr>
              <w:t>schoolbestuur</w:t>
            </w:r>
            <w:r>
              <w:t xml:space="preserve">&gt; wordt </w:t>
            </w:r>
            <w:r w:rsidR="7C00D073">
              <w:t>‘Schoolbestuur</w:t>
            </w:r>
            <w:r>
              <w:t xml:space="preserve"> X’.</w:t>
            </w:r>
          </w:p>
        </w:tc>
      </w:tr>
      <w:tr w:rsidR="59766FD3" w14:paraId="5D622D18" w14:textId="77777777" w:rsidTr="24ABE7F1">
        <w:trPr>
          <w:trHeight w:val="300"/>
        </w:trPr>
        <w:tc>
          <w:tcPr>
            <w:tcW w:w="1635" w:type="dxa"/>
          </w:tcPr>
          <w:p w14:paraId="4AF191FA" w14:textId="605742EF" w:rsidR="59766FD3" w:rsidRDefault="59766FD3" w:rsidP="59766FD3"/>
        </w:tc>
        <w:tc>
          <w:tcPr>
            <w:tcW w:w="7380" w:type="dxa"/>
          </w:tcPr>
          <w:p w14:paraId="48487217" w14:textId="74E80C3F" w:rsidR="59766FD3" w:rsidRDefault="59766FD3" w:rsidP="59766FD3"/>
        </w:tc>
      </w:tr>
    </w:tbl>
    <w:p w14:paraId="6163205A" w14:textId="2A23AF03" w:rsidR="59766FD3" w:rsidRDefault="59766FD3" w:rsidP="59766FD3">
      <w:r>
        <w:br/>
      </w:r>
    </w:p>
    <w:p w14:paraId="0AC9F6A8" w14:textId="77777777" w:rsidR="005C594A" w:rsidRDefault="005C594A" w:rsidP="59766FD3">
      <w:pPr>
        <w:sectPr w:rsidR="005C594A" w:rsidSect="000E7A4F">
          <w:headerReference w:type="default" r:id="rId10"/>
          <w:footerReference w:type="default" r:id="rId11"/>
          <w:pgSz w:w="11906" w:h="16838"/>
          <w:pgMar w:top="1440" w:right="1440" w:bottom="1440" w:left="1440" w:header="708" w:footer="708" w:gutter="0"/>
          <w:pgNumType w:start="1"/>
          <w:cols w:space="708"/>
          <w:docGrid w:linePitch="360"/>
        </w:sectPr>
      </w:pPr>
    </w:p>
    <w:p w14:paraId="0FEF91A9" w14:textId="3C76DC15" w:rsidR="00A54150" w:rsidRDefault="00A54150" w:rsidP="00A54150">
      <w:pPr>
        <w:pStyle w:val="Kop1"/>
      </w:pPr>
      <w:bookmarkStart w:id="2" w:name="_Toc156482613"/>
      <w:bookmarkStart w:id="3" w:name="_Toc261896740"/>
      <w:r>
        <w:lastRenderedPageBreak/>
        <w:t>Template (cyber)beveiligingsincident</w:t>
      </w:r>
      <w:r w:rsidR="79C1445A">
        <w:t>-</w:t>
      </w:r>
      <w:r>
        <w:t xml:space="preserve">stappenplan en </w:t>
      </w:r>
      <w:r w:rsidR="22B821E9">
        <w:t>-</w:t>
      </w:r>
      <w:r>
        <w:t>logboek</w:t>
      </w:r>
      <w:bookmarkEnd w:id="2"/>
      <w:bookmarkEnd w:id="3"/>
    </w:p>
    <w:p w14:paraId="265B7D16" w14:textId="1856D5D7" w:rsidR="24ABE7F1" w:rsidRDefault="00B56F75" w:rsidP="24ABE7F1">
      <w:pPr>
        <w:pStyle w:val="Kop2"/>
      </w:pPr>
      <w:r>
        <w:t xml:space="preserve">   </w:t>
      </w:r>
    </w:p>
    <w:p w14:paraId="08079E35" w14:textId="56B35E8C" w:rsidR="29681B57" w:rsidRDefault="29681B57" w:rsidP="51ABCF17">
      <w:pPr>
        <w:pStyle w:val="Kop2"/>
        <w:rPr>
          <w:b/>
          <w:bCs/>
          <w:color w:val="177AC3"/>
        </w:rPr>
      </w:pPr>
      <w:bookmarkStart w:id="4" w:name="_Toc1846255844"/>
      <w:r>
        <w:t>1.</w:t>
      </w:r>
      <w:r w:rsidR="26F69F98">
        <w:t xml:space="preserve"> </w:t>
      </w:r>
      <w:r>
        <w:t>Documentgeschiedenis</w:t>
      </w:r>
      <w:bookmarkEnd w:id="4"/>
    </w:p>
    <w:p w14:paraId="2D3AED1A" w14:textId="495192A9" w:rsidR="51ABCF17" w:rsidRDefault="51ABCF17" w:rsidP="51ABCF17">
      <w:pPr>
        <w:keepNext/>
        <w:keepLines/>
      </w:pPr>
    </w:p>
    <w:p w14:paraId="508954DE" w14:textId="0AC67AFA" w:rsidR="29681B57" w:rsidRDefault="29681B57" w:rsidP="51ABCF17">
      <w:pPr>
        <w:pStyle w:val="Kop3"/>
        <w:rPr>
          <w:b/>
          <w:bCs/>
          <w:color w:val="177AC3"/>
          <w:sz w:val="24"/>
          <w:szCs w:val="24"/>
        </w:rPr>
      </w:pPr>
      <w:bookmarkStart w:id="5" w:name="_Toc1607251850"/>
      <w:r>
        <w:t>1.1 Revisies</w:t>
      </w:r>
      <w:bookmarkEnd w:id="5"/>
    </w:p>
    <w:p w14:paraId="357FCE85" w14:textId="6112EAE3" w:rsidR="51ABCF17" w:rsidRDefault="51ABCF17" w:rsidP="51ABCF17"/>
    <w:tbl>
      <w:tblPr>
        <w:tblStyle w:val="Tabelraster"/>
        <w:tblW w:w="90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5"/>
        <w:gridCol w:w="1710"/>
        <w:gridCol w:w="3180"/>
        <w:gridCol w:w="3150"/>
      </w:tblGrid>
      <w:tr w:rsidR="51ABCF17" w14:paraId="57C61C3B" w14:textId="77777777" w:rsidTr="59766FD3">
        <w:trPr>
          <w:trHeight w:val="300"/>
        </w:trPr>
        <w:tc>
          <w:tcPr>
            <w:tcW w:w="975"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0070C0"/>
            <w:tcMar>
              <w:top w:w="90" w:type="dxa"/>
              <w:left w:w="90" w:type="dxa"/>
              <w:bottom w:w="90" w:type="dxa"/>
              <w:right w:w="90" w:type="dxa"/>
            </w:tcMar>
          </w:tcPr>
          <w:p w14:paraId="1C5B2CB0" w14:textId="4957A3F8" w:rsidR="51ABCF17" w:rsidRPr="00001573" w:rsidRDefault="51ABCF17" w:rsidP="51ABCF17">
            <w:pPr>
              <w:widowControl w:val="0"/>
              <w:rPr>
                <w:color w:val="FFFFFF" w:themeColor="background1"/>
                <w:sz w:val="20"/>
                <w:szCs w:val="20"/>
              </w:rPr>
            </w:pPr>
            <w:r w:rsidRPr="00001573">
              <w:rPr>
                <w:color w:val="FFFFFF" w:themeColor="background1"/>
                <w:lang w:val="nl"/>
              </w:rPr>
              <w:t>Versie</w:t>
            </w:r>
          </w:p>
        </w:tc>
        <w:tc>
          <w:tcPr>
            <w:tcW w:w="1710"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0070C0"/>
            <w:tcMar>
              <w:top w:w="90" w:type="dxa"/>
              <w:left w:w="90" w:type="dxa"/>
              <w:bottom w:w="90" w:type="dxa"/>
              <w:right w:w="90" w:type="dxa"/>
            </w:tcMar>
          </w:tcPr>
          <w:p w14:paraId="2AC129BC" w14:textId="335B8ECD" w:rsidR="51ABCF17" w:rsidRPr="00001573" w:rsidRDefault="51ABCF17" w:rsidP="51ABCF17">
            <w:pPr>
              <w:widowControl w:val="0"/>
              <w:rPr>
                <w:color w:val="FFFFFF" w:themeColor="background1"/>
                <w:sz w:val="20"/>
                <w:szCs w:val="20"/>
              </w:rPr>
            </w:pPr>
            <w:r w:rsidRPr="00001573">
              <w:rPr>
                <w:color w:val="FFFFFF" w:themeColor="background1"/>
                <w:lang w:val="nl"/>
              </w:rPr>
              <w:t>Datum</w:t>
            </w:r>
          </w:p>
        </w:tc>
        <w:tc>
          <w:tcPr>
            <w:tcW w:w="3180" w:type="dxa"/>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90" w:type="dxa"/>
              <w:left w:w="90" w:type="dxa"/>
              <w:bottom w:w="90" w:type="dxa"/>
              <w:right w:w="90" w:type="dxa"/>
            </w:tcMar>
          </w:tcPr>
          <w:p w14:paraId="03F3F9AA" w14:textId="72EDFDAF" w:rsidR="51ABCF17" w:rsidRPr="00001573" w:rsidRDefault="51ABCF17" w:rsidP="51ABCF17">
            <w:pPr>
              <w:widowControl w:val="0"/>
              <w:rPr>
                <w:color w:val="FFFFFF" w:themeColor="background1"/>
                <w:sz w:val="20"/>
                <w:szCs w:val="20"/>
              </w:rPr>
            </w:pPr>
            <w:r w:rsidRPr="00001573">
              <w:rPr>
                <w:color w:val="FFFFFF" w:themeColor="background1"/>
                <w:lang w:val="nl"/>
              </w:rPr>
              <w:t>Auteur</w:t>
            </w:r>
          </w:p>
        </w:tc>
        <w:tc>
          <w:tcPr>
            <w:tcW w:w="3150"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0070C0"/>
            <w:tcMar>
              <w:top w:w="90" w:type="dxa"/>
              <w:left w:w="90" w:type="dxa"/>
              <w:bottom w:w="90" w:type="dxa"/>
              <w:right w:w="90" w:type="dxa"/>
            </w:tcMar>
          </w:tcPr>
          <w:p w14:paraId="77DB9E5B" w14:textId="587364F6" w:rsidR="51ABCF17" w:rsidRPr="00001573" w:rsidRDefault="51ABCF17" w:rsidP="51ABCF17">
            <w:pPr>
              <w:widowControl w:val="0"/>
              <w:rPr>
                <w:color w:val="FFFFFF" w:themeColor="background1"/>
                <w:sz w:val="20"/>
                <w:szCs w:val="20"/>
              </w:rPr>
            </w:pPr>
            <w:r w:rsidRPr="00001573">
              <w:rPr>
                <w:color w:val="FFFFFF" w:themeColor="background1"/>
                <w:lang w:val="nl"/>
              </w:rPr>
              <w:t>Review</w:t>
            </w:r>
          </w:p>
        </w:tc>
      </w:tr>
      <w:tr w:rsidR="51ABCF17" w14:paraId="1AC92B59" w14:textId="77777777" w:rsidTr="59766FD3">
        <w:trPr>
          <w:trHeight w:val="300"/>
        </w:trPr>
        <w:tc>
          <w:tcPr>
            <w:tcW w:w="975" w:type="dxa"/>
            <w:tcBorders>
              <w:top w:val="single" w:sz="6" w:space="0" w:color="000000" w:themeColor="text1"/>
              <w:left w:val="single" w:sz="6" w:space="0" w:color="2E3192"/>
              <w:bottom w:val="single" w:sz="6" w:space="0" w:color="2E3192"/>
              <w:right w:val="single" w:sz="4" w:space="0" w:color="000000" w:themeColor="text1"/>
            </w:tcBorders>
            <w:tcMar>
              <w:top w:w="90" w:type="dxa"/>
              <w:left w:w="90" w:type="dxa"/>
              <w:bottom w:w="90" w:type="dxa"/>
              <w:right w:w="90" w:type="dxa"/>
            </w:tcMar>
          </w:tcPr>
          <w:p w14:paraId="0DBAE6A3" w14:textId="04C495DA" w:rsidR="51ABCF17" w:rsidRDefault="51ABCF17" w:rsidP="51ABCF17">
            <w:pPr>
              <w:widowControl w:val="0"/>
              <w:rPr>
                <w:b/>
                <w:bCs/>
                <w:sz w:val="20"/>
                <w:szCs w:val="20"/>
              </w:rPr>
            </w:pPr>
            <w:r w:rsidRPr="51ABCF17">
              <w:rPr>
                <w:b/>
                <w:bCs/>
                <w:lang w:val="nl"/>
              </w:rPr>
              <w:t>0.1</w:t>
            </w:r>
          </w:p>
        </w:tc>
        <w:tc>
          <w:tcPr>
            <w:tcW w:w="1710" w:type="dxa"/>
            <w:tcBorders>
              <w:top w:val="single" w:sz="6" w:space="0" w:color="000000" w:themeColor="text1"/>
              <w:left w:val="single" w:sz="6" w:space="0" w:color="000000" w:themeColor="text1"/>
              <w:bottom w:val="single" w:sz="6" w:space="0" w:color="2E3192"/>
              <w:right w:val="single" w:sz="4" w:space="0" w:color="000000" w:themeColor="text1"/>
            </w:tcBorders>
            <w:tcMar>
              <w:top w:w="90" w:type="dxa"/>
              <w:left w:w="90" w:type="dxa"/>
              <w:bottom w:w="90" w:type="dxa"/>
              <w:right w:w="90" w:type="dxa"/>
            </w:tcMar>
          </w:tcPr>
          <w:p w14:paraId="2F11501A" w14:textId="1FB32CE4" w:rsidR="51ABCF17" w:rsidRDefault="51ABCF17" w:rsidP="51ABCF17">
            <w:pPr>
              <w:widowControl w:val="0"/>
              <w:rPr>
                <w:sz w:val="20"/>
                <w:szCs w:val="20"/>
              </w:rPr>
            </w:pPr>
            <w:r w:rsidRPr="51ABCF17">
              <w:rPr>
                <w:lang w:val="nl"/>
              </w:rPr>
              <w:t>1 jan 202</w:t>
            </w:r>
            <w:r w:rsidR="2C9449FC" w:rsidRPr="51ABCF17">
              <w:rPr>
                <w:lang w:val="nl"/>
              </w:rPr>
              <w:t>4</w:t>
            </w:r>
          </w:p>
        </w:tc>
        <w:tc>
          <w:tcPr>
            <w:tcW w:w="3180" w:type="dxa"/>
            <w:tcBorders>
              <w:top w:val="single" w:sz="6" w:space="0" w:color="000000" w:themeColor="text1"/>
              <w:left w:val="single" w:sz="4" w:space="0" w:color="000000" w:themeColor="text1"/>
              <w:bottom w:val="single" w:sz="6" w:space="0" w:color="2E3192"/>
              <w:right w:val="single" w:sz="4" w:space="0" w:color="000000" w:themeColor="text1"/>
            </w:tcBorders>
            <w:tcMar>
              <w:top w:w="90" w:type="dxa"/>
              <w:left w:w="90" w:type="dxa"/>
              <w:bottom w:w="90" w:type="dxa"/>
              <w:right w:w="90" w:type="dxa"/>
            </w:tcMar>
          </w:tcPr>
          <w:p w14:paraId="0F416BF4" w14:textId="25C48360" w:rsidR="51ABCF17" w:rsidRDefault="2A3275AE" w:rsidP="59766FD3">
            <w:pPr>
              <w:widowControl w:val="0"/>
              <w:rPr>
                <w:lang w:val="nl"/>
              </w:rPr>
            </w:pPr>
            <w:r w:rsidRPr="59766FD3">
              <w:rPr>
                <w:lang w:val="nl"/>
              </w:rPr>
              <w:t>&lt;</w:t>
            </w:r>
            <w:r w:rsidRPr="59766FD3">
              <w:rPr>
                <w:highlight w:val="yellow"/>
                <w:lang w:val="nl"/>
              </w:rPr>
              <w:t>Voornaam Achternaam</w:t>
            </w:r>
            <w:r w:rsidRPr="59766FD3">
              <w:rPr>
                <w:lang w:val="nl"/>
              </w:rPr>
              <w:t>&gt;</w:t>
            </w:r>
          </w:p>
        </w:tc>
        <w:tc>
          <w:tcPr>
            <w:tcW w:w="3150" w:type="dxa"/>
            <w:tcBorders>
              <w:top w:val="single" w:sz="6" w:space="0" w:color="000000" w:themeColor="text1"/>
              <w:left w:val="single" w:sz="4" w:space="0" w:color="000000" w:themeColor="text1"/>
              <w:bottom w:val="single" w:sz="6" w:space="0" w:color="2E3192"/>
              <w:right w:val="single" w:sz="6" w:space="0" w:color="2E3192"/>
            </w:tcBorders>
            <w:tcMar>
              <w:top w:w="90" w:type="dxa"/>
              <w:left w:w="90" w:type="dxa"/>
              <w:bottom w:w="90" w:type="dxa"/>
              <w:right w:w="90" w:type="dxa"/>
            </w:tcMar>
          </w:tcPr>
          <w:p w14:paraId="6AE1D443" w14:textId="48643E1E" w:rsidR="51ABCF17" w:rsidRDefault="51ABCF17" w:rsidP="51ABCF17">
            <w:pPr>
              <w:widowControl w:val="0"/>
              <w:rPr>
                <w:sz w:val="20"/>
                <w:szCs w:val="20"/>
              </w:rPr>
            </w:pPr>
            <w:r w:rsidRPr="51ABCF17">
              <w:rPr>
                <w:lang w:val="nl"/>
              </w:rPr>
              <w:t>Eerste concept uitgewerkt</w:t>
            </w:r>
          </w:p>
        </w:tc>
      </w:tr>
      <w:tr w:rsidR="51ABCF17" w14:paraId="628A115F" w14:textId="77777777" w:rsidTr="59766FD3">
        <w:trPr>
          <w:trHeight w:val="300"/>
        </w:trPr>
        <w:tc>
          <w:tcPr>
            <w:tcW w:w="975"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2BB9B0AC" w14:textId="698B067E" w:rsidR="51ABCF17" w:rsidRDefault="51ABCF17" w:rsidP="51ABCF17">
            <w:pPr>
              <w:widowControl w:val="0"/>
            </w:pPr>
          </w:p>
        </w:tc>
        <w:tc>
          <w:tcPr>
            <w:tcW w:w="1710" w:type="dxa"/>
            <w:tcBorders>
              <w:top w:val="single" w:sz="6" w:space="0" w:color="172474"/>
              <w:left w:val="single" w:sz="6"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28459EAA" w14:textId="37480382" w:rsidR="51ABCF17" w:rsidRDefault="51ABCF17" w:rsidP="51ABCF17">
            <w:pPr>
              <w:widowControl w:val="0"/>
            </w:pPr>
          </w:p>
        </w:tc>
        <w:tc>
          <w:tcPr>
            <w:tcW w:w="3180" w:type="dxa"/>
            <w:tcBorders>
              <w:top w:val="single" w:sz="6" w:space="0" w:color="172474"/>
              <w:left w:val="single" w:sz="4"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3C6B22D8" w14:textId="739CDAAC" w:rsidR="51ABCF17" w:rsidRDefault="51ABCF17" w:rsidP="51ABCF17">
            <w:pPr>
              <w:widowControl w:val="0"/>
            </w:pPr>
          </w:p>
        </w:tc>
        <w:tc>
          <w:tcPr>
            <w:tcW w:w="3150" w:type="dxa"/>
            <w:tcBorders>
              <w:top w:val="single" w:sz="6" w:space="0" w:color="172474"/>
              <w:left w:val="single" w:sz="4"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6BEF62A3" w14:textId="1985DA00" w:rsidR="51ABCF17" w:rsidRDefault="51ABCF17" w:rsidP="51ABCF17">
            <w:pPr>
              <w:widowControl w:val="0"/>
            </w:pPr>
          </w:p>
        </w:tc>
      </w:tr>
      <w:tr w:rsidR="51ABCF17" w14:paraId="111F6DD3" w14:textId="77777777" w:rsidTr="59766FD3">
        <w:trPr>
          <w:trHeight w:val="300"/>
        </w:trPr>
        <w:tc>
          <w:tcPr>
            <w:tcW w:w="975"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0238B122" w14:textId="13F31A58" w:rsidR="51ABCF17" w:rsidRDefault="51ABCF17" w:rsidP="51ABCF17">
            <w:pPr>
              <w:widowControl w:val="0"/>
            </w:pPr>
          </w:p>
        </w:tc>
        <w:tc>
          <w:tcPr>
            <w:tcW w:w="1710" w:type="dxa"/>
            <w:tcBorders>
              <w:top w:val="single" w:sz="6" w:space="0" w:color="172474"/>
              <w:left w:val="single" w:sz="6"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2A1E2511" w14:textId="0237365D" w:rsidR="51ABCF17" w:rsidRDefault="51ABCF17" w:rsidP="51ABCF17">
            <w:pPr>
              <w:widowControl w:val="0"/>
            </w:pPr>
          </w:p>
        </w:tc>
        <w:tc>
          <w:tcPr>
            <w:tcW w:w="3180" w:type="dxa"/>
            <w:tcBorders>
              <w:top w:val="single" w:sz="6" w:space="0" w:color="172474"/>
              <w:left w:val="single" w:sz="4"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5B8BEFE8" w14:textId="433A1C7F" w:rsidR="51ABCF17" w:rsidRDefault="51ABCF17" w:rsidP="51ABCF17">
            <w:pPr>
              <w:widowControl w:val="0"/>
            </w:pPr>
          </w:p>
        </w:tc>
        <w:tc>
          <w:tcPr>
            <w:tcW w:w="3150" w:type="dxa"/>
            <w:tcBorders>
              <w:top w:val="single" w:sz="6" w:space="0" w:color="172474"/>
              <w:left w:val="single" w:sz="4"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33AC2C4F" w14:textId="2293048D" w:rsidR="51ABCF17" w:rsidRDefault="51ABCF17" w:rsidP="51ABCF17">
            <w:pPr>
              <w:widowControl w:val="0"/>
            </w:pPr>
          </w:p>
        </w:tc>
      </w:tr>
    </w:tbl>
    <w:p w14:paraId="52C041E7" w14:textId="32B526E1" w:rsidR="51ABCF17" w:rsidRDefault="51ABCF17" w:rsidP="51ABCF17">
      <w:pPr>
        <w:keepNext/>
        <w:keepLines/>
      </w:pPr>
    </w:p>
    <w:p w14:paraId="2E333AC5" w14:textId="7AE22965" w:rsidR="29681B57" w:rsidRDefault="29681B57" w:rsidP="51ABCF17">
      <w:pPr>
        <w:pStyle w:val="Kop3"/>
        <w:rPr>
          <w:b/>
          <w:bCs/>
          <w:color w:val="177AC3"/>
          <w:sz w:val="24"/>
          <w:szCs w:val="24"/>
        </w:rPr>
      </w:pPr>
      <w:bookmarkStart w:id="6" w:name="_Toc882061367"/>
      <w:r>
        <w:t>1.2 Goedkeuring</w:t>
      </w:r>
      <w:bookmarkEnd w:id="6"/>
    </w:p>
    <w:p w14:paraId="13AC2416" w14:textId="77777777" w:rsidR="00CE69B6" w:rsidRPr="00CE69B6" w:rsidRDefault="00CE69B6" w:rsidP="00CE69B6">
      <w:pPr>
        <w:spacing w:after="0" w:line="240" w:lineRule="auto"/>
        <w:textAlignment w:val="baseline"/>
        <w:rPr>
          <w:rFonts w:ascii="Segoe UI" w:eastAsia="Times New Roman" w:hAnsi="Segoe UI" w:cs="Segoe UI"/>
          <w:sz w:val="18"/>
          <w:szCs w:val="18"/>
          <w:lang w:eastAsia="nl-NL"/>
        </w:rPr>
      </w:pPr>
      <w:r w:rsidRPr="00CE69B6">
        <w:rPr>
          <w:rFonts w:eastAsia="Times New Roman"/>
          <w:lang w:eastAsia="nl-NL"/>
        </w:rPr>
        <w:t> </w:t>
      </w:r>
    </w:p>
    <w:p w14:paraId="4DF116EA" w14:textId="77777777" w:rsidR="00CE69B6" w:rsidRDefault="00CE69B6" w:rsidP="00CE69B6">
      <w:pPr>
        <w:spacing w:after="0" w:line="240" w:lineRule="auto"/>
        <w:textAlignment w:val="baseline"/>
        <w:rPr>
          <w:rFonts w:eastAsia="Times New Roman"/>
          <w:lang w:eastAsia="nl-NL"/>
        </w:rPr>
      </w:pPr>
      <w:r w:rsidRPr="00CE69B6">
        <w:rPr>
          <w:rFonts w:eastAsia="Times New Roman"/>
          <w:lang w:eastAsia="nl-NL"/>
        </w:rPr>
        <w:t>Vastgesteld door &lt;</w:t>
      </w:r>
      <w:r w:rsidRPr="00CE69B6">
        <w:rPr>
          <w:rFonts w:eastAsia="Times New Roman"/>
          <w:shd w:val="clear" w:color="auto" w:fill="FFFF00"/>
          <w:lang w:eastAsia="nl-NL"/>
        </w:rPr>
        <w:t>naam schoolbestuur</w:t>
      </w:r>
      <w:r w:rsidRPr="00CE69B6">
        <w:rPr>
          <w:rFonts w:eastAsia="Times New Roman"/>
          <w:lang w:eastAsia="nl-NL"/>
        </w:rPr>
        <w:t>&gt;, hierna te noemen “de school” </w:t>
      </w:r>
    </w:p>
    <w:p w14:paraId="5A6C63C1" w14:textId="77777777" w:rsidR="00CE69B6" w:rsidRPr="00CE69B6" w:rsidRDefault="00CE69B6" w:rsidP="00CE69B6">
      <w:pPr>
        <w:spacing w:after="0" w:line="240" w:lineRule="auto"/>
        <w:textAlignment w:val="baseline"/>
        <w:rPr>
          <w:rFonts w:ascii="Segoe UI" w:eastAsia="Times New Roman" w:hAnsi="Segoe UI" w:cs="Segoe UI"/>
          <w:sz w:val="18"/>
          <w:szCs w:val="18"/>
          <w:lang w:eastAsia="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3390"/>
        <w:gridCol w:w="1275"/>
        <w:gridCol w:w="930"/>
      </w:tblGrid>
      <w:tr w:rsidR="00CE69B6" w:rsidRPr="00CE69B6" w14:paraId="45C720DF" w14:textId="77777777" w:rsidTr="00CE69B6">
        <w:trPr>
          <w:trHeight w:val="300"/>
        </w:trPr>
        <w:tc>
          <w:tcPr>
            <w:tcW w:w="3390" w:type="dxa"/>
            <w:tcBorders>
              <w:top w:val="single" w:sz="6" w:space="0" w:color="172474"/>
              <w:left w:val="single" w:sz="6" w:space="0" w:color="172474"/>
              <w:bottom w:val="single" w:sz="6" w:space="0" w:color="000000"/>
              <w:right w:val="single" w:sz="6" w:space="0" w:color="172474"/>
            </w:tcBorders>
            <w:shd w:val="clear" w:color="auto" w:fill="0070C0"/>
            <w:hideMark/>
          </w:tcPr>
          <w:p w14:paraId="3508EE51" w14:textId="77777777" w:rsidR="00CE69B6" w:rsidRPr="00CE69B6" w:rsidRDefault="00CE69B6" w:rsidP="00CE69B6">
            <w:pPr>
              <w:spacing w:after="0" w:line="240" w:lineRule="auto"/>
              <w:textAlignment w:val="baseline"/>
              <w:rPr>
                <w:rFonts w:ascii="Times New Roman" w:eastAsia="Times New Roman" w:hAnsi="Times New Roman" w:cs="Times New Roman"/>
                <w:sz w:val="24"/>
                <w:szCs w:val="24"/>
                <w:lang w:eastAsia="nl-NL"/>
              </w:rPr>
            </w:pPr>
            <w:r w:rsidRPr="00CE69B6">
              <w:rPr>
                <w:rFonts w:eastAsia="Times New Roman"/>
                <w:color w:val="FFFFFF"/>
                <w:lang w:eastAsia="nl-NL"/>
              </w:rPr>
              <w:t>Naam </w:t>
            </w:r>
          </w:p>
        </w:tc>
        <w:tc>
          <w:tcPr>
            <w:tcW w:w="3390" w:type="dxa"/>
            <w:tcBorders>
              <w:top w:val="single" w:sz="6" w:space="0" w:color="172474"/>
              <w:left w:val="single" w:sz="6" w:space="0" w:color="172474"/>
              <w:bottom w:val="single" w:sz="6" w:space="0" w:color="000000"/>
              <w:right w:val="single" w:sz="6" w:space="0" w:color="172474"/>
            </w:tcBorders>
            <w:shd w:val="clear" w:color="auto" w:fill="0070C0"/>
            <w:hideMark/>
          </w:tcPr>
          <w:p w14:paraId="32AB7510" w14:textId="77777777" w:rsidR="00CE69B6" w:rsidRPr="00CE69B6" w:rsidRDefault="00CE69B6" w:rsidP="00CE69B6">
            <w:pPr>
              <w:spacing w:after="0" w:line="240" w:lineRule="auto"/>
              <w:textAlignment w:val="baseline"/>
              <w:rPr>
                <w:rFonts w:ascii="Times New Roman" w:eastAsia="Times New Roman" w:hAnsi="Times New Roman" w:cs="Times New Roman"/>
                <w:sz w:val="24"/>
                <w:szCs w:val="24"/>
                <w:lang w:eastAsia="nl-NL"/>
              </w:rPr>
            </w:pPr>
            <w:r w:rsidRPr="00CE69B6">
              <w:rPr>
                <w:rFonts w:eastAsia="Times New Roman"/>
                <w:color w:val="FFFFFF"/>
                <w:lang w:eastAsia="nl-NL"/>
              </w:rPr>
              <w:t>Functie </w:t>
            </w:r>
          </w:p>
        </w:tc>
        <w:tc>
          <w:tcPr>
            <w:tcW w:w="1275" w:type="dxa"/>
            <w:tcBorders>
              <w:top w:val="single" w:sz="6" w:space="0" w:color="172474"/>
              <w:left w:val="single" w:sz="6" w:space="0" w:color="172474"/>
              <w:bottom w:val="single" w:sz="6" w:space="0" w:color="000000"/>
              <w:right w:val="single" w:sz="6" w:space="0" w:color="172474"/>
            </w:tcBorders>
            <w:shd w:val="clear" w:color="auto" w:fill="0070C0"/>
            <w:hideMark/>
          </w:tcPr>
          <w:p w14:paraId="76B6C645" w14:textId="77777777" w:rsidR="00CE69B6" w:rsidRPr="00CE69B6" w:rsidRDefault="00CE69B6" w:rsidP="00CE69B6">
            <w:pPr>
              <w:spacing w:after="0" w:line="240" w:lineRule="auto"/>
              <w:textAlignment w:val="baseline"/>
              <w:rPr>
                <w:rFonts w:ascii="Times New Roman" w:eastAsia="Times New Roman" w:hAnsi="Times New Roman" w:cs="Times New Roman"/>
                <w:sz w:val="24"/>
                <w:szCs w:val="24"/>
                <w:lang w:eastAsia="nl-NL"/>
              </w:rPr>
            </w:pPr>
            <w:r w:rsidRPr="00CE69B6">
              <w:rPr>
                <w:rFonts w:eastAsia="Times New Roman"/>
                <w:color w:val="FFFFFF"/>
                <w:lang w:eastAsia="nl-NL"/>
              </w:rPr>
              <w:t>Versie </w:t>
            </w:r>
          </w:p>
        </w:tc>
        <w:tc>
          <w:tcPr>
            <w:tcW w:w="930" w:type="dxa"/>
            <w:tcBorders>
              <w:top w:val="single" w:sz="6" w:space="0" w:color="172474"/>
              <w:left w:val="single" w:sz="6" w:space="0" w:color="172474"/>
              <w:bottom w:val="single" w:sz="6" w:space="0" w:color="000000"/>
              <w:right w:val="single" w:sz="6" w:space="0" w:color="172474"/>
            </w:tcBorders>
            <w:shd w:val="clear" w:color="auto" w:fill="0070C0"/>
            <w:hideMark/>
          </w:tcPr>
          <w:p w14:paraId="5CE12EA4" w14:textId="77777777" w:rsidR="00CE69B6" w:rsidRPr="00CE69B6" w:rsidRDefault="00CE69B6" w:rsidP="00CE69B6">
            <w:pPr>
              <w:spacing w:after="0" w:line="240" w:lineRule="auto"/>
              <w:textAlignment w:val="baseline"/>
              <w:rPr>
                <w:rFonts w:ascii="Times New Roman" w:eastAsia="Times New Roman" w:hAnsi="Times New Roman" w:cs="Times New Roman"/>
                <w:sz w:val="24"/>
                <w:szCs w:val="24"/>
                <w:lang w:eastAsia="nl-NL"/>
              </w:rPr>
            </w:pPr>
            <w:r w:rsidRPr="00CE69B6">
              <w:rPr>
                <w:rFonts w:eastAsia="Times New Roman"/>
                <w:color w:val="FFFFFF"/>
                <w:lang w:eastAsia="nl-NL"/>
              </w:rPr>
              <w:t>Datum </w:t>
            </w:r>
          </w:p>
        </w:tc>
      </w:tr>
      <w:tr w:rsidR="00CE69B6" w:rsidRPr="00CE69B6" w14:paraId="5851BA8E" w14:textId="77777777" w:rsidTr="00CE69B6">
        <w:trPr>
          <w:trHeight w:val="300"/>
        </w:trPr>
        <w:tc>
          <w:tcPr>
            <w:tcW w:w="3390" w:type="dxa"/>
            <w:tcBorders>
              <w:top w:val="single" w:sz="6" w:space="0" w:color="000000"/>
              <w:left w:val="single" w:sz="6" w:space="0" w:color="000000"/>
              <w:bottom w:val="single" w:sz="6" w:space="0" w:color="000000"/>
              <w:right w:val="single" w:sz="6" w:space="0" w:color="000000"/>
            </w:tcBorders>
            <w:shd w:val="clear" w:color="auto" w:fill="FFFFFF"/>
            <w:hideMark/>
          </w:tcPr>
          <w:p w14:paraId="0344D5F2" w14:textId="77777777" w:rsidR="00CE69B6" w:rsidRPr="00CE69B6" w:rsidRDefault="00CE69B6" w:rsidP="00CE69B6">
            <w:pPr>
              <w:spacing w:after="0" w:line="240" w:lineRule="auto"/>
              <w:textAlignment w:val="baseline"/>
              <w:rPr>
                <w:rFonts w:ascii="Times New Roman" w:eastAsia="Times New Roman" w:hAnsi="Times New Roman" w:cs="Times New Roman"/>
                <w:sz w:val="24"/>
                <w:szCs w:val="24"/>
                <w:lang w:eastAsia="nl-NL"/>
              </w:rPr>
            </w:pPr>
            <w:r w:rsidRPr="00CE69B6">
              <w:rPr>
                <w:rFonts w:eastAsia="Times New Roman"/>
                <w:lang w:eastAsia="nl-NL"/>
              </w:rPr>
              <w:t>&lt;</w:t>
            </w:r>
            <w:r w:rsidRPr="00CE69B6">
              <w:rPr>
                <w:rFonts w:eastAsia="Times New Roman"/>
                <w:shd w:val="clear" w:color="auto" w:fill="FFFF00"/>
                <w:lang w:eastAsia="nl-NL"/>
              </w:rPr>
              <w:t>het schoolbestuur is eindverantwoordelijk en hier moet de hoogst verantwoordelijke in de instelling komen te staan</w:t>
            </w:r>
            <w:r w:rsidRPr="00CE69B6">
              <w:rPr>
                <w:rFonts w:eastAsia="Times New Roman"/>
                <w:lang w:eastAsia="nl-NL"/>
              </w:rPr>
              <w:t>&gt; </w:t>
            </w:r>
          </w:p>
        </w:tc>
        <w:tc>
          <w:tcPr>
            <w:tcW w:w="3390" w:type="dxa"/>
            <w:tcBorders>
              <w:top w:val="single" w:sz="6" w:space="0" w:color="000000"/>
              <w:left w:val="single" w:sz="6" w:space="0" w:color="000000"/>
              <w:bottom w:val="single" w:sz="6" w:space="0" w:color="000000"/>
              <w:right w:val="single" w:sz="6" w:space="0" w:color="000000"/>
            </w:tcBorders>
            <w:shd w:val="clear" w:color="auto" w:fill="FFFFFF"/>
            <w:hideMark/>
          </w:tcPr>
          <w:p w14:paraId="02D04A9B" w14:textId="77777777" w:rsidR="00CE69B6" w:rsidRPr="00CE69B6" w:rsidRDefault="00CE69B6" w:rsidP="00CE69B6">
            <w:pPr>
              <w:spacing w:after="0" w:line="240" w:lineRule="auto"/>
              <w:textAlignment w:val="baseline"/>
              <w:rPr>
                <w:rFonts w:ascii="Times New Roman" w:eastAsia="Times New Roman" w:hAnsi="Times New Roman" w:cs="Times New Roman"/>
                <w:sz w:val="24"/>
                <w:szCs w:val="24"/>
                <w:lang w:eastAsia="nl-NL"/>
              </w:rPr>
            </w:pPr>
            <w:r w:rsidRPr="00CE69B6">
              <w:rPr>
                <w:rFonts w:eastAsia="Times New Roman"/>
                <w:lang w:eastAsia="nl-NL"/>
              </w:rPr>
              <w:t>&lt;</w:t>
            </w:r>
            <w:r w:rsidRPr="00CE69B6">
              <w:rPr>
                <w:rFonts w:eastAsia="Times New Roman"/>
                <w:shd w:val="clear" w:color="auto" w:fill="FFFF00"/>
                <w:lang w:eastAsia="nl-NL"/>
              </w:rPr>
              <w:t>het schoolbestuur is eindverantwoordelijk en hier moet de hoogst verantwoordelijke in de instelling komen te staan</w:t>
            </w:r>
            <w:r w:rsidRPr="00CE69B6">
              <w:rPr>
                <w:rFonts w:eastAsia="Times New Roman"/>
                <w:lang w:eastAsia="nl-NL"/>
              </w:rPr>
              <w:t>&gt;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0BCADDCD" w14:textId="77777777" w:rsidR="00CE69B6" w:rsidRPr="00CE69B6" w:rsidRDefault="00CE69B6" w:rsidP="00CE69B6">
            <w:pPr>
              <w:spacing w:after="0" w:line="240" w:lineRule="auto"/>
              <w:textAlignment w:val="baseline"/>
              <w:rPr>
                <w:rFonts w:ascii="Times New Roman" w:eastAsia="Times New Roman" w:hAnsi="Times New Roman" w:cs="Times New Roman"/>
                <w:sz w:val="24"/>
                <w:szCs w:val="24"/>
                <w:lang w:eastAsia="nl-NL"/>
              </w:rPr>
            </w:pPr>
            <w:r w:rsidRPr="00CE69B6">
              <w:rPr>
                <w:rFonts w:eastAsia="Times New Roman"/>
                <w:lang w:eastAsia="nl-NL"/>
              </w:rPr>
              <w:t> </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14:paraId="00ABC283" w14:textId="77777777" w:rsidR="00CE69B6" w:rsidRPr="00CE69B6" w:rsidRDefault="00CE69B6" w:rsidP="00CE69B6">
            <w:pPr>
              <w:spacing w:after="0" w:line="240" w:lineRule="auto"/>
              <w:textAlignment w:val="baseline"/>
              <w:rPr>
                <w:rFonts w:ascii="Times New Roman" w:eastAsia="Times New Roman" w:hAnsi="Times New Roman" w:cs="Times New Roman"/>
                <w:sz w:val="24"/>
                <w:szCs w:val="24"/>
                <w:lang w:eastAsia="nl-NL"/>
              </w:rPr>
            </w:pPr>
            <w:r w:rsidRPr="00CE69B6">
              <w:rPr>
                <w:rFonts w:eastAsia="Times New Roman"/>
                <w:lang w:eastAsia="nl-NL"/>
              </w:rPr>
              <w:t> </w:t>
            </w:r>
          </w:p>
        </w:tc>
      </w:tr>
    </w:tbl>
    <w:p w14:paraId="66FB1F82" w14:textId="696770BE" w:rsidR="51ABCF17" w:rsidRDefault="51ABCF17" w:rsidP="51ABCF17">
      <w:pPr>
        <w:keepNext/>
        <w:keepLines/>
      </w:pPr>
    </w:p>
    <w:p w14:paraId="5707D74A" w14:textId="5B90D857" w:rsidR="29681B57" w:rsidRDefault="29681B57" w:rsidP="51ABCF17">
      <w:pPr>
        <w:pStyle w:val="Kop3"/>
      </w:pPr>
      <w:bookmarkStart w:id="7" w:name="_Toc1709928261"/>
      <w:r>
        <w:t xml:space="preserve">1.3 Document </w:t>
      </w:r>
      <w:r w:rsidR="06491231">
        <w:t>classificatie</w:t>
      </w:r>
      <w:bookmarkEnd w:id="7"/>
    </w:p>
    <w:p w14:paraId="5F1AA3F8" w14:textId="3F787A69" w:rsidR="51ABCF17" w:rsidRDefault="51ABCF17" w:rsidP="51ABCF17"/>
    <w:tbl>
      <w:tblPr>
        <w:tblStyle w:val="Tabelraste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43"/>
        <w:gridCol w:w="7272"/>
      </w:tblGrid>
      <w:tr w:rsidR="51ABCF17" w14:paraId="741587CA" w14:textId="77777777" w:rsidTr="59766FD3">
        <w:trPr>
          <w:trHeight w:val="300"/>
        </w:trPr>
        <w:tc>
          <w:tcPr>
            <w:tcW w:w="1743" w:type="dxa"/>
            <w:tcBorders>
              <w:top w:val="single" w:sz="6" w:space="0" w:color="172474"/>
              <w:left w:val="single" w:sz="6" w:space="0" w:color="172474"/>
              <w:bottom w:val="single" w:sz="6" w:space="0" w:color="172474"/>
              <w:right w:val="single" w:sz="6" w:space="0" w:color="172474"/>
            </w:tcBorders>
            <w:shd w:val="clear" w:color="auto" w:fill="0070C0"/>
            <w:tcMar>
              <w:top w:w="90" w:type="dxa"/>
              <w:left w:w="90" w:type="dxa"/>
              <w:bottom w:w="90" w:type="dxa"/>
              <w:right w:w="90" w:type="dxa"/>
            </w:tcMar>
          </w:tcPr>
          <w:p w14:paraId="2084A36F" w14:textId="45F84E77" w:rsidR="51ABCF17" w:rsidRPr="00001573" w:rsidRDefault="51ABCF17" w:rsidP="51ABCF17">
            <w:pPr>
              <w:widowControl w:val="0"/>
              <w:rPr>
                <w:color w:val="FFFFFF" w:themeColor="background1"/>
                <w:sz w:val="20"/>
                <w:szCs w:val="20"/>
              </w:rPr>
            </w:pPr>
            <w:r w:rsidRPr="00001573">
              <w:rPr>
                <w:color w:val="FFFFFF" w:themeColor="background1"/>
                <w:lang w:val="nl"/>
              </w:rPr>
              <w:t>Classificatie</w:t>
            </w:r>
          </w:p>
        </w:tc>
        <w:tc>
          <w:tcPr>
            <w:tcW w:w="7272" w:type="dxa"/>
            <w:tcBorders>
              <w:top w:val="single" w:sz="6" w:space="0" w:color="172474"/>
              <w:left w:val="single" w:sz="6" w:space="0" w:color="172474"/>
              <w:bottom w:val="single" w:sz="6" w:space="0" w:color="172474"/>
              <w:right w:val="single" w:sz="6" w:space="0" w:color="172474"/>
            </w:tcBorders>
            <w:shd w:val="clear" w:color="auto" w:fill="0070C0"/>
            <w:tcMar>
              <w:top w:w="90" w:type="dxa"/>
              <w:left w:w="90" w:type="dxa"/>
              <w:bottom w:w="90" w:type="dxa"/>
              <w:right w:w="90" w:type="dxa"/>
            </w:tcMar>
          </w:tcPr>
          <w:p w14:paraId="6CD5A1A7" w14:textId="29FFB6B9" w:rsidR="51ABCF17" w:rsidRPr="00001573" w:rsidRDefault="51ABCF17" w:rsidP="51ABCF17">
            <w:pPr>
              <w:widowControl w:val="0"/>
              <w:rPr>
                <w:color w:val="FFFFFF" w:themeColor="background1"/>
                <w:sz w:val="20"/>
                <w:szCs w:val="20"/>
              </w:rPr>
            </w:pPr>
            <w:r w:rsidRPr="00001573">
              <w:rPr>
                <w:color w:val="FFFFFF" w:themeColor="background1"/>
                <w:lang w:val="nl"/>
              </w:rPr>
              <w:t>Beschrijving</w:t>
            </w:r>
          </w:p>
        </w:tc>
      </w:tr>
      <w:tr w:rsidR="51ABCF17" w14:paraId="0DDB5A8E" w14:textId="77777777" w:rsidTr="59766FD3">
        <w:trPr>
          <w:trHeight w:val="300"/>
        </w:trPr>
        <w:tc>
          <w:tcPr>
            <w:tcW w:w="1743"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4DDB822E" w14:textId="30E2A182" w:rsidR="51ABCF17" w:rsidRDefault="51ABCF17" w:rsidP="51ABCF17">
            <w:pPr>
              <w:widowControl w:val="0"/>
              <w:rPr>
                <w:b/>
                <w:bCs/>
                <w:sz w:val="20"/>
                <w:szCs w:val="20"/>
              </w:rPr>
            </w:pPr>
            <w:r w:rsidRPr="51ABCF17">
              <w:rPr>
                <w:b/>
                <w:bCs/>
                <w:lang w:val="nl"/>
              </w:rPr>
              <w:t>Openbaar</w:t>
            </w:r>
          </w:p>
        </w:tc>
        <w:tc>
          <w:tcPr>
            <w:tcW w:w="7272"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3F379C70" w14:textId="2DAFFD17" w:rsidR="51ABCF17" w:rsidRDefault="51ABCF17" w:rsidP="51ABCF17">
            <w:pPr>
              <w:widowControl w:val="0"/>
              <w:rPr>
                <w:sz w:val="20"/>
                <w:szCs w:val="20"/>
              </w:rPr>
            </w:pPr>
            <w:r w:rsidRPr="51ABCF17">
              <w:rPr>
                <w:lang w:val="nl"/>
              </w:rPr>
              <w:t>Dit document mag zonder beperkingen worden gedeeld</w:t>
            </w:r>
          </w:p>
        </w:tc>
      </w:tr>
      <w:tr w:rsidR="51ABCF17" w14:paraId="68DED922" w14:textId="77777777" w:rsidTr="59766FD3">
        <w:trPr>
          <w:trHeight w:val="300"/>
        </w:trPr>
        <w:tc>
          <w:tcPr>
            <w:tcW w:w="1743"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318D1D7A" w14:textId="4923E193" w:rsidR="51ABCF17" w:rsidRDefault="51ABCF17" w:rsidP="51ABCF17">
            <w:pPr>
              <w:widowControl w:val="0"/>
              <w:rPr>
                <w:b/>
                <w:bCs/>
                <w:sz w:val="20"/>
                <w:szCs w:val="20"/>
              </w:rPr>
            </w:pPr>
            <w:r w:rsidRPr="51ABCF17">
              <w:rPr>
                <w:b/>
                <w:bCs/>
                <w:lang w:val="nl"/>
              </w:rPr>
              <w:t>Vertrouwelijk</w:t>
            </w:r>
          </w:p>
        </w:tc>
        <w:tc>
          <w:tcPr>
            <w:tcW w:w="7272"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4F9C9ED2" w14:textId="6CD6093B" w:rsidR="51ABCF17" w:rsidRDefault="51ABCF17" w:rsidP="51ABCF17">
            <w:pPr>
              <w:widowControl w:val="0"/>
              <w:rPr>
                <w:lang w:val="nl"/>
              </w:rPr>
            </w:pPr>
            <w:r w:rsidRPr="59766FD3">
              <w:rPr>
                <w:lang w:val="nl"/>
              </w:rPr>
              <w:t xml:space="preserve">Mag worden gedeeld met medewerkers van </w:t>
            </w:r>
            <w:r w:rsidR="63F85FA9" w:rsidRPr="59766FD3">
              <w:rPr>
                <w:lang w:val="nl"/>
              </w:rPr>
              <w:t>&lt;</w:t>
            </w:r>
            <w:r w:rsidR="7C496D51" w:rsidRPr="59766FD3">
              <w:rPr>
                <w:highlight w:val="yellow"/>
                <w:lang w:val="nl"/>
              </w:rPr>
              <w:t>naam schoolbestuur</w:t>
            </w:r>
            <w:r w:rsidR="63F85FA9" w:rsidRPr="59766FD3">
              <w:rPr>
                <w:lang w:val="nl"/>
              </w:rPr>
              <w:t xml:space="preserve">&gt; </w:t>
            </w:r>
            <w:r w:rsidRPr="59766FD3">
              <w:rPr>
                <w:lang w:val="nl"/>
              </w:rPr>
              <w:t>(en evt. organisaties X,Y,Z)</w:t>
            </w:r>
          </w:p>
        </w:tc>
      </w:tr>
      <w:tr w:rsidR="51ABCF17" w14:paraId="1AD3BE00" w14:textId="77777777" w:rsidTr="59766FD3">
        <w:trPr>
          <w:trHeight w:val="300"/>
        </w:trPr>
        <w:tc>
          <w:tcPr>
            <w:tcW w:w="1743"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55E5318D" w14:textId="32F03E43" w:rsidR="51ABCF17" w:rsidRDefault="51ABCF17" w:rsidP="51ABCF17">
            <w:pPr>
              <w:widowControl w:val="0"/>
              <w:rPr>
                <w:b/>
                <w:bCs/>
                <w:sz w:val="20"/>
                <w:szCs w:val="20"/>
              </w:rPr>
            </w:pPr>
            <w:r w:rsidRPr="51ABCF17">
              <w:rPr>
                <w:b/>
                <w:bCs/>
                <w:lang w:val="nl"/>
              </w:rPr>
              <w:t>Geheim</w:t>
            </w:r>
          </w:p>
        </w:tc>
        <w:tc>
          <w:tcPr>
            <w:tcW w:w="7272"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73E9F2C8" w14:textId="72B86261" w:rsidR="51ABCF17" w:rsidRDefault="51ABCF17" w:rsidP="51ABCF17">
            <w:pPr>
              <w:widowControl w:val="0"/>
              <w:rPr>
                <w:sz w:val="20"/>
                <w:szCs w:val="20"/>
              </w:rPr>
            </w:pPr>
            <w:r w:rsidRPr="51ABCF17">
              <w:rPr>
                <w:lang w:val="nl"/>
              </w:rPr>
              <w:t xml:space="preserve">Dit document is exclusief bestemd voor de volgende personen: (bijv. leden </w:t>
            </w:r>
            <w:r w:rsidR="5F86B336" w:rsidRPr="51ABCF17">
              <w:rPr>
                <w:lang w:val="nl"/>
              </w:rPr>
              <w:t>MT</w:t>
            </w:r>
            <w:r w:rsidRPr="51ABCF17">
              <w:rPr>
                <w:lang w:val="nl"/>
              </w:rPr>
              <w:t>)</w:t>
            </w:r>
          </w:p>
        </w:tc>
      </w:tr>
    </w:tbl>
    <w:p w14:paraId="6F26AD10" w14:textId="7770D006" w:rsidR="51ABCF17" w:rsidRPr="00432407" w:rsidRDefault="51ABCF17" w:rsidP="00432407">
      <w:r>
        <w:br w:type="page"/>
      </w:r>
    </w:p>
    <w:sdt>
      <w:sdtPr>
        <w:rPr>
          <w:rFonts w:ascii="Arial" w:eastAsia="Arial" w:hAnsi="Arial" w:cs="Arial"/>
          <w:color w:val="auto"/>
          <w:sz w:val="22"/>
          <w:szCs w:val="22"/>
          <w:lang w:eastAsia="en-US"/>
        </w:rPr>
        <w:id w:val="1379804075"/>
        <w:docPartObj>
          <w:docPartGallery w:val="Table of Contents"/>
          <w:docPartUnique/>
        </w:docPartObj>
      </w:sdtPr>
      <w:sdtContent>
        <w:p w14:paraId="0CA5BF36" w14:textId="02C31D52" w:rsidR="002E794B" w:rsidRDefault="002E794B">
          <w:pPr>
            <w:pStyle w:val="Kopvaninhoudsopgave"/>
          </w:pPr>
          <w:r>
            <w:t>Inhoud</w:t>
          </w:r>
        </w:p>
        <w:p w14:paraId="564B7A59" w14:textId="358DF954" w:rsidR="00127F84" w:rsidRDefault="00127F84" w:rsidP="6DCD312D">
          <w:pPr>
            <w:pStyle w:val="Inhopg1"/>
            <w:tabs>
              <w:tab w:val="right" w:leader="dot" w:pos="9015"/>
            </w:tabs>
            <w:rPr>
              <w:rStyle w:val="Hyperlink"/>
              <w:noProof/>
              <w:kern w:val="2"/>
              <w:lang w:eastAsia="nl-NL"/>
              <w14:ligatures w14:val="standardContextual"/>
            </w:rPr>
          </w:pPr>
          <w:r>
            <w:fldChar w:fldCharType="begin"/>
          </w:r>
          <w:r w:rsidR="002E794B">
            <w:instrText>TOC \o "1-3" \h \z \u</w:instrText>
          </w:r>
          <w:r>
            <w:fldChar w:fldCharType="separate"/>
          </w:r>
          <w:hyperlink w:anchor="_Toc2123395472">
            <w:r w:rsidR="6DCD312D" w:rsidRPr="6DCD312D">
              <w:rPr>
                <w:rStyle w:val="Hyperlink"/>
              </w:rPr>
              <w:t>Template (cyber)beveiligingsincident-stappenplan en -logboek</w:t>
            </w:r>
            <w:r w:rsidR="002E794B">
              <w:tab/>
            </w:r>
            <w:r w:rsidR="002E794B">
              <w:fldChar w:fldCharType="begin"/>
            </w:r>
            <w:r w:rsidR="002E794B">
              <w:instrText>PAGEREF _Toc2123395472 \h</w:instrText>
            </w:r>
            <w:r w:rsidR="002E794B">
              <w:fldChar w:fldCharType="separate"/>
            </w:r>
            <w:r w:rsidR="6DCD312D" w:rsidRPr="6DCD312D">
              <w:rPr>
                <w:rStyle w:val="Hyperlink"/>
              </w:rPr>
              <w:t>1</w:t>
            </w:r>
            <w:r w:rsidR="002E794B">
              <w:fldChar w:fldCharType="end"/>
            </w:r>
          </w:hyperlink>
        </w:p>
        <w:p w14:paraId="28A19B93" w14:textId="78DAFCC6" w:rsidR="00127F84" w:rsidRDefault="00000000" w:rsidP="6DCD312D">
          <w:pPr>
            <w:pStyle w:val="Inhopg1"/>
            <w:tabs>
              <w:tab w:val="right" w:leader="dot" w:pos="9015"/>
            </w:tabs>
            <w:rPr>
              <w:rStyle w:val="Hyperlink"/>
              <w:noProof/>
              <w:kern w:val="2"/>
              <w:lang w:eastAsia="nl-NL"/>
              <w14:ligatures w14:val="standardContextual"/>
            </w:rPr>
          </w:pPr>
          <w:hyperlink w:anchor="_Toc261896740">
            <w:r w:rsidR="6DCD312D" w:rsidRPr="6DCD312D">
              <w:rPr>
                <w:rStyle w:val="Hyperlink"/>
              </w:rPr>
              <w:t>Template (cyber)beveiligingsincident-stappenplan en -logboek</w:t>
            </w:r>
            <w:r w:rsidR="00127F84">
              <w:tab/>
            </w:r>
            <w:r w:rsidR="00127F84">
              <w:fldChar w:fldCharType="begin"/>
            </w:r>
            <w:r w:rsidR="00127F84">
              <w:instrText>PAGEREF _Toc261896740 \h</w:instrText>
            </w:r>
            <w:r w:rsidR="00127F84">
              <w:fldChar w:fldCharType="separate"/>
            </w:r>
            <w:r w:rsidR="6DCD312D" w:rsidRPr="6DCD312D">
              <w:rPr>
                <w:rStyle w:val="Hyperlink"/>
              </w:rPr>
              <w:t>2</w:t>
            </w:r>
            <w:r w:rsidR="00127F84">
              <w:fldChar w:fldCharType="end"/>
            </w:r>
          </w:hyperlink>
        </w:p>
        <w:p w14:paraId="5ADA17D0" w14:textId="6491D282" w:rsidR="00127F84" w:rsidRDefault="00000000" w:rsidP="6DCD312D">
          <w:pPr>
            <w:pStyle w:val="Inhopg2"/>
            <w:tabs>
              <w:tab w:val="right" w:leader="dot" w:pos="9015"/>
            </w:tabs>
            <w:rPr>
              <w:rStyle w:val="Hyperlink"/>
              <w:noProof/>
              <w:kern w:val="2"/>
              <w:lang w:eastAsia="nl-NL"/>
              <w14:ligatures w14:val="standardContextual"/>
            </w:rPr>
          </w:pPr>
          <w:hyperlink w:anchor="_Toc1846255844">
            <w:r w:rsidR="6DCD312D" w:rsidRPr="6DCD312D">
              <w:rPr>
                <w:rStyle w:val="Hyperlink"/>
              </w:rPr>
              <w:t>1. Documentgeschiedenis</w:t>
            </w:r>
            <w:r w:rsidR="00127F84">
              <w:tab/>
            </w:r>
            <w:r w:rsidR="00127F84">
              <w:fldChar w:fldCharType="begin"/>
            </w:r>
            <w:r w:rsidR="00127F84">
              <w:instrText>PAGEREF _Toc1846255844 \h</w:instrText>
            </w:r>
            <w:r w:rsidR="00127F84">
              <w:fldChar w:fldCharType="separate"/>
            </w:r>
            <w:r w:rsidR="6DCD312D" w:rsidRPr="6DCD312D">
              <w:rPr>
                <w:rStyle w:val="Hyperlink"/>
              </w:rPr>
              <w:t>3</w:t>
            </w:r>
            <w:r w:rsidR="00127F84">
              <w:fldChar w:fldCharType="end"/>
            </w:r>
          </w:hyperlink>
        </w:p>
        <w:p w14:paraId="7BD0765A" w14:textId="08F3490E" w:rsidR="00127F84" w:rsidRDefault="00000000" w:rsidP="6DCD312D">
          <w:pPr>
            <w:pStyle w:val="Inhopg3"/>
            <w:tabs>
              <w:tab w:val="right" w:leader="dot" w:pos="9015"/>
            </w:tabs>
            <w:rPr>
              <w:rStyle w:val="Hyperlink"/>
              <w:noProof/>
              <w:kern w:val="2"/>
              <w:lang w:eastAsia="nl-NL"/>
              <w14:ligatures w14:val="standardContextual"/>
            </w:rPr>
          </w:pPr>
          <w:hyperlink w:anchor="_Toc1607251850">
            <w:r w:rsidR="6DCD312D" w:rsidRPr="6DCD312D">
              <w:rPr>
                <w:rStyle w:val="Hyperlink"/>
              </w:rPr>
              <w:t>1.1 Revisies</w:t>
            </w:r>
            <w:r w:rsidR="00127F84">
              <w:tab/>
            </w:r>
            <w:r w:rsidR="00127F84">
              <w:fldChar w:fldCharType="begin"/>
            </w:r>
            <w:r w:rsidR="00127F84">
              <w:instrText>PAGEREF _Toc1607251850 \h</w:instrText>
            </w:r>
            <w:r w:rsidR="00127F84">
              <w:fldChar w:fldCharType="separate"/>
            </w:r>
            <w:r w:rsidR="6DCD312D" w:rsidRPr="6DCD312D">
              <w:rPr>
                <w:rStyle w:val="Hyperlink"/>
              </w:rPr>
              <w:t>3</w:t>
            </w:r>
            <w:r w:rsidR="00127F84">
              <w:fldChar w:fldCharType="end"/>
            </w:r>
          </w:hyperlink>
        </w:p>
        <w:p w14:paraId="07595B33" w14:textId="00721701" w:rsidR="00127F84" w:rsidRDefault="00000000" w:rsidP="6DCD312D">
          <w:pPr>
            <w:pStyle w:val="Inhopg3"/>
            <w:tabs>
              <w:tab w:val="right" w:leader="dot" w:pos="9015"/>
            </w:tabs>
            <w:rPr>
              <w:rStyle w:val="Hyperlink"/>
              <w:noProof/>
              <w:kern w:val="2"/>
              <w:lang w:eastAsia="nl-NL"/>
              <w14:ligatures w14:val="standardContextual"/>
            </w:rPr>
          </w:pPr>
          <w:hyperlink w:anchor="_Toc882061367">
            <w:r w:rsidR="6DCD312D" w:rsidRPr="6DCD312D">
              <w:rPr>
                <w:rStyle w:val="Hyperlink"/>
              </w:rPr>
              <w:t>1.2 Goedkeuring</w:t>
            </w:r>
            <w:r w:rsidR="00127F84">
              <w:tab/>
            </w:r>
            <w:r w:rsidR="00127F84">
              <w:fldChar w:fldCharType="begin"/>
            </w:r>
            <w:r w:rsidR="00127F84">
              <w:instrText>PAGEREF _Toc882061367 \h</w:instrText>
            </w:r>
            <w:r w:rsidR="00127F84">
              <w:fldChar w:fldCharType="separate"/>
            </w:r>
            <w:r w:rsidR="6DCD312D" w:rsidRPr="6DCD312D">
              <w:rPr>
                <w:rStyle w:val="Hyperlink"/>
              </w:rPr>
              <w:t>3</w:t>
            </w:r>
            <w:r w:rsidR="00127F84">
              <w:fldChar w:fldCharType="end"/>
            </w:r>
          </w:hyperlink>
        </w:p>
        <w:p w14:paraId="0A0C7ACA" w14:textId="102297C5" w:rsidR="00127F84" w:rsidRDefault="00000000" w:rsidP="6DCD312D">
          <w:pPr>
            <w:pStyle w:val="Inhopg3"/>
            <w:tabs>
              <w:tab w:val="right" w:leader="dot" w:pos="9015"/>
            </w:tabs>
            <w:rPr>
              <w:rStyle w:val="Hyperlink"/>
              <w:noProof/>
              <w:kern w:val="2"/>
              <w:lang w:eastAsia="nl-NL"/>
              <w14:ligatures w14:val="standardContextual"/>
            </w:rPr>
          </w:pPr>
          <w:hyperlink w:anchor="_Toc1709928261">
            <w:r w:rsidR="6DCD312D" w:rsidRPr="6DCD312D">
              <w:rPr>
                <w:rStyle w:val="Hyperlink"/>
              </w:rPr>
              <w:t>1.3 Document classificatie</w:t>
            </w:r>
            <w:r w:rsidR="00127F84">
              <w:tab/>
            </w:r>
            <w:r w:rsidR="00127F84">
              <w:fldChar w:fldCharType="begin"/>
            </w:r>
            <w:r w:rsidR="00127F84">
              <w:instrText>PAGEREF _Toc1709928261 \h</w:instrText>
            </w:r>
            <w:r w:rsidR="00127F84">
              <w:fldChar w:fldCharType="separate"/>
            </w:r>
            <w:r w:rsidR="6DCD312D" w:rsidRPr="6DCD312D">
              <w:rPr>
                <w:rStyle w:val="Hyperlink"/>
              </w:rPr>
              <w:t>3</w:t>
            </w:r>
            <w:r w:rsidR="00127F84">
              <w:fldChar w:fldCharType="end"/>
            </w:r>
          </w:hyperlink>
        </w:p>
        <w:p w14:paraId="1BCF40E5" w14:textId="01D793AA" w:rsidR="00127F84" w:rsidRDefault="00000000" w:rsidP="6DCD312D">
          <w:pPr>
            <w:pStyle w:val="Inhopg2"/>
            <w:tabs>
              <w:tab w:val="right" w:leader="dot" w:pos="9015"/>
            </w:tabs>
            <w:rPr>
              <w:rStyle w:val="Hyperlink"/>
              <w:noProof/>
              <w:kern w:val="2"/>
              <w:lang w:eastAsia="nl-NL"/>
              <w14:ligatures w14:val="standardContextual"/>
            </w:rPr>
          </w:pPr>
          <w:hyperlink w:anchor="_Toc1870600692">
            <w:r w:rsidR="6DCD312D" w:rsidRPr="6DCD312D">
              <w:rPr>
                <w:rStyle w:val="Hyperlink"/>
              </w:rPr>
              <w:t>2. Inleiding</w:t>
            </w:r>
            <w:r w:rsidR="00127F84">
              <w:tab/>
            </w:r>
            <w:r w:rsidR="00127F84">
              <w:fldChar w:fldCharType="begin"/>
            </w:r>
            <w:r w:rsidR="00127F84">
              <w:instrText>PAGEREF _Toc1870600692 \h</w:instrText>
            </w:r>
            <w:r w:rsidR="00127F84">
              <w:fldChar w:fldCharType="separate"/>
            </w:r>
            <w:r w:rsidR="6DCD312D" w:rsidRPr="6DCD312D">
              <w:rPr>
                <w:rStyle w:val="Hyperlink"/>
              </w:rPr>
              <w:t>4</w:t>
            </w:r>
            <w:r w:rsidR="00127F84">
              <w:fldChar w:fldCharType="end"/>
            </w:r>
          </w:hyperlink>
        </w:p>
        <w:p w14:paraId="78F95CCA" w14:textId="0837E081" w:rsidR="00127F84" w:rsidRDefault="00000000" w:rsidP="6DCD312D">
          <w:pPr>
            <w:pStyle w:val="Inhopg2"/>
            <w:tabs>
              <w:tab w:val="right" w:leader="dot" w:pos="9015"/>
            </w:tabs>
            <w:rPr>
              <w:rStyle w:val="Hyperlink"/>
              <w:noProof/>
              <w:kern w:val="2"/>
              <w:lang w:eastAsia="nl-NL"/>
              <w14:ligatures w14:val="standardContextual"/>
            </w:rPr>
          </w:pPr>
          <w:hyperlink w:anchor="_Toc941416738">
            <w:r w:rsidR="6DCD312D" w:rsidRPr="6DCD312D">
              <w:rPr>
                <w:rStyle w:val="Hyperlink"/>
              </w:rPr>
              <w:t>3. (cyber)beveiligingsincidentmanagement en response stappenplan en logboek</w:t>
            </w:r>
            <w:r w:rsidR="00127F84">
              <w:tab/>
            </w:r>
            <w:r w:rsidR="00127F84">
              <w:fldChar w:fldCharType="begin"/>
            </w:r>
            <w:r w:rsidR="00127F84">
              <w:instrText>PAGEREF _Toc941416738 \h</w:instrText>
            </w:r>
            <w:r w:rsidR="00127F84">
              <w:fldChar w:fldCharType="separate"/>
            </w:r>
            <w:r w:rsidR="6DCD312D" w:rsidRPr="6DCD312D">
              <w:rPr>
                <w:rStyle w:val="Hyperlink"/>
              </w:rPr>
              <w:t>5</w:t>
            </w:r>
            <w:r w:rsidR="00127F84">
              <w:fldChar w:fldCharType="end"/>
            </w:r>
          </w:hyperlink>
          <w:r w:rsidR="00127F84">
            <w:fldChar w:fldCharType="end"/>
          </w:r>
        </w:p>
      </w:sdtContent>
    </w:sdt>
    <w:p w14:paraId="4DA53B94" w14:textId="1169BC27" w:rsidR="002E794B" w:rsidRDefault="002E794B"/>
    <w:p w14:paraId="5F0A4E82" w14:textId="77777777" w:rsidR="006A15FD" w:rsidRDefault="006A15FD" w:rsidP="51ABCF17"/>
    <w:p w14:paraId="52294D97" w14:textId="353D49D1" w:rsidR="59766FD3" w:rsidRDefault="59766FD3">
      <w:r>
        <w:br w:type="page"/>
      </w:r>
    </w:p>
    <w:p w14:paraId="31290049" w14:textId="77777777" w:rsidR="00B02106" w:rsidRDefault="00B02106" w:rsidP="00B02106">
      <w:pPr>
        <w:pStyle w:val="Kop2"/>
      </w:pPr>
      <w:bookmarkStart w:id="8" w:name="_Toc156482618"/>
      <w:bookmarkStart w:id="9" w:name="_Toc1870600692"/>
      <w:r>
        <w:lastRenderedPageBreak/>
        <w:t>2. Inleiding</w:t>
      </w:r>
      <w:bookmarkEnd w:id="8"/>
      <w:bookmarkEnd w:id="9"/>
    </w:p>
    <w:p w14:paraId="0CFCB59B" w14:textId="77777777" w:rsidR="00B02106" w:rsidRPr="005D4246" w:rsidRDefault="00B02106" w:rsidP="00B02106"/>
    <w:p w14:paraId="55CFC0EA" w14:textId="1032BEFB" w:rsidR="00B02106" w:rsidRDefault="00B02106" w:rsidP="6DCD312D">
      <w:r>
        <w:t>Bij (cyber)beveiligingsincidenten is het van belang dat er snel geschakeld wordt en dat, na het ontdekken van het incident, alle noodzakelijke stappen gevolgd worden. Snel</w:t>
      </w:r>
      <w:r w:rsidR="1400B4E9">
        <w:t>le</w:t>
      </w:r>
      <w:r>
        <w:t xml:space="preserve"> actie </w:t>
      </w:r>
      <w:r w:rsidR="113EB5EB">
        <w:t xml:space="preserve">draagt eraan bij </w:t>
      </w:r>
      <w:r>
        <w:t xml:space="preserve">dat informatie beschikbaar blijft.  </w:t>
      </w:r>
    </w:p>
    <w:p w14:paraId="1E28C766" w14:textId="77777777" w:rsidR="00B02106" w:rsidRDefault="00B02106" w:rsidP="00B02106"/>
    <w:p w14:paraId="1D76473C" w14:textId="5829E095" w:rsidR="00B02106" w:rsidRDefault="00B02106" w:rsidP="6DCD312D">
      <w:r>
        <w:t>De template (cyber)beveiligingsincident</w:t>
      </w:r>
      <w:r w:rsidR="346657DA">
        <w:t>-</w:t>
      </w:r>
      <w:r>
        <w:t xml:space="preserve">stappenplan en </w:t>
      </w:r>
      <w:r w:rsidR="0AE598F8">
        <w:t>-</w:t>
      </w:r>
      <w:r>
        <w:t xml:space="preserve">logboek bevat acties die nodig zijn om de (cyber)beveiligingsincidenten waar persoonsgegevens bij betrokken zijn, aan te pakken en de uitgevoerde acties vast te leggen. </w:t>
      </w:r>
      <w:r w:rsidR="40F73CF6">
        <w:t xml:space="preserve">De template </w:t>
      </w:r>
      <w:r>
        <w:t xml:space="preserve">kan ook effectief worden gebruikt om andere veiligheidsincidenten aan te pakken, </w:t>
      </w:r>
      <w:r w:rsidR="4912D511">
        <w:t xml:space="preserve">zoals </w:t>
      </w:r>
      <w:r>
        <w:t xml:space="preserve">het beschadigen van openbare websites, ongeoorloofde toegang tot vertrouwelijke, maar niet wettelijk beschermde gegevens, </w:t>
      </w:r>
      <w:r w:rsidR="36A35C45">
        <w:t xml:space="preserve">en </w:t>
      </w:r>
      <w:r>
        <w:t>het verlies van vertrouwelijke papieren dossiers.</w:t>
      </w:r>
    </w:p>
    <w:p w14:paraId="5D977E98" w14:textId="77777777" w:rsidR="00B02106" w:rsidRDefault="00B02106" w:rsidP="00B02106"/>
    <w:p w14:paraId="17E07718" w14:textId="77777777" w:rsidR="00B02106" w:rsidRDefault="00B02106" w:rsidP="00B02106"/>
    <w:p w14:paraId="1F290F41" w14:textId="4BB115E3" w:rsidR="00B02106" w:rsidRDefault="00B02106" w:rsidP="00B02106">
      <w:pPr>
        <w:rPr>
          <w:b/>
          <w:bCs/>
        </w:rPr>
      </w:pPr>
      <w:r w:rsidRPr="005D4246">
        <w:rPr>
          <w:b/>
          <w:bCs/>
        </w:rPr>
        <w:t>Gebruikswijzer</w:t>
      </w:r>
    </w:p>
    <w:p w14:paraId="053B024A" w14:textId="6F6EC9BA" w:rsidR="00B02106" w:rsidRPr="00DA0D1F" w:rsidRDefault="00DA0D1F" w:rsidP="6DCD312D">
      <w:pPr>
        <w:sectPr w:rsidR="00B02106" w:rsidRPr="00DA0D1F" w:rsidSect="000E7A4F">
          <w:pgSz w:w="11906" w:h="16838"/>
          <w:pgMar w:top="1440" w:right="1440" w:bottom="1440" w:left="1440" w:header="708" w:footer="708" w:gutter="0"/>
          <w:pgNumType w:start="1"/>
          <w:cols w:space="708"/>
          <w:docGrid w:linePitch="360"/>
        </w:sectPr>
      </w:pPr>
      <w:r>
        <w:t xml:space="preserve">Maak </w:t>
      </w:r>
      <w:r w:rsidR="003B2FDF">
        <w:t xml:space="preserve">na het </w:t>
      </w:r>
      <w:r w:rsidR="009E54EF">
        <w:t xml:space="preserve">registreren van </w:t>
      </w:r>
      <w:r w:rsidR="00AE5814">
        <w:t xml:space="preserve">een (cyber)beveiligingsincident </w:t>
      </w:r>
      <w:r w:rsidR="5B3E33F9">
        <w:t xml:space="preserve">een kopie van dit document </w:t>
      </w:r>
      <w:r w:rsidR="5A93C2F9">
        <w:t>en verwijder deze en voorgaande pagina</w:t>
      </w:r>
      <w:r w:rsidR="071B825D">
        <w:t>. Ver</w:t>
      </w:r>
      <w:r w:rsidR="5A93C2F9">
        <w:t>wijs</w:t>
      </w:r>
      <w:r w:rsidR="15884764">
        <w:t xml:space="preserve"> </w:t>
      </w:r>
      <w:r w:rsidR="009E54EF">
        <w:t xml:space="preserve">in </w:t>
      </w:r>
      <w:r w:rsidR="001E67C8">
        <w:t xml:space="preserve">de servicemanagementtoepassing (bijvoorbeeld Topdesk) of het </w:t>
      </w:r>
      <w:r w:rsidR="04B51D77">
        <w:t>Excel</w:t>
      </w:r>
      <w:r w:rsidR="36D2AEB6">
        <w:t>-</w:t>
      </w:r>
      <w:r w:rsidR="00C478CD">
        <w:t>register</w:t>
      </w:r>
      <w:r w:rsidR="007124EF">
        <w:t xml:space="preserve"> van incidenten</w:t>
      </w:r>
      <w:r w:rsidR="07DDED74">
        <w:t xml:space="preserve"> naar het document. </w:t>
      </w:r>
      <w:r w:rsidR="001B3103">
        <w:t>De incidentmanager registreert in dit document de uitgevoerde</w:t>
      </w:r>
      <w:r w:rsidR="005404AC">
        <w:t xml:space="preserve"> stappen en legt alle relevante informatie </w:t>
      </w:r>
      <w:r w:rsidR="71D44C7C">
        <w:t xml:space="preserve">over het incident </w:t>
      </w:r>
      <w:r w:rsidR="005404AC">
        <w:t>vast</w:t>
      </w:r>
      <w:r w:rsidR="00E56223">
        <w:t>.</w:t>
      </w:r>
      <w:r>
        <w:t xml:space="preserve"> </w:t>
      </w:r>
    </w:p>
    <w:p w14:paraId="43D383E9" w14:textId="4C92CBDE" w:rsidR="00B02106" w:rsidRDefault="00B02106" w:rsidP="00B02106">
      <w:pPr>
        <w:pStyle w:val="Kop2"/>
      </w:pPr>
      <w:bookmarkStart w:id="10" w:name="_Toc156482619"/>
      <w:bookmarkStart w:id="11" w:name="_Toc941416738"/>
      <w:r>
        <w:lastRenderedPageBreak/>
        <w:t>3. (</w:t>
      </w:r>
      <w:r w:rsidR="39B95C70">
        <w:t>C</w:t>
      </w:r>
      <w:r>
        <w:t>yber)beveiligingsincidentmanagement en response stappenplan en logboek</w:t>
      </w:r>
      <w:bookmarkEnd w:id="10"/>
      <w:bookmarkEnd w:id="11"/>
    </w:p>
    <w:p w14:paraId="24784FDF" w14:textId="77777777" w:rsidR="00B02106" w:rsidRDefault="00B02106" w:rsidP="00B02106"/>
    <w:p w14:paraId="369CE9C4" w14:textId="24F4A990" w:rsidR="00B02106" w:rsidRDefault="00B02106" w:rsidP="00B02106">
      <w:r>
        <w:t>Incident- en responsemanagementstappenplan</w:t>
      </w:r>
    </w:p>
    <w:p w14:paraId="3CC0D02E" w14:textId="77777777" w:rsidR="00B02106" w:rsidRDefault="00B02106" w:rsidP="00B02106"/>
    <w:p w14:paraId="4BFF5598" w14:textId="77777777" w:rsidR="00B02106" w:rsidRDefault="00B02106" w:rsidP="00B02106">
      <w:r>
        <w:t>Incident # ________________</w:t>
      </w:r>
    </w:p>
    <w:p w14:paraId="1D837CBE" w14:textId="77777777" w:rsidR="00B02106" w:rsidRDefault="00B02106" w:rsidP="00B02106"/>
    <w:p w14:paraId="72410EB1" w14:textId="4274BDBB" w:rsidR="00B02106" w:rsidRDefault="00B02106" w:rsidP="00B02106">
      <w:r>
        <w:t xml:space="preserve">Datum ontdekking: ____________ </w:t>
      </w:r>
    </w:p>
    <w:p w14:paraId="5855344D" w14:textId="6D4A69DB" w:rsidR="00B02106" w:rsidRDefault="00B02106" w:rsidP="00B02106">
      <w:r>
        <w:t xml:space="preserve">Datum gerapporteerd aan de FG en het management: ____________ </w:t>
      </w:r>
    </w:p>
    <w:p w14:paraId="57C45F6A" w14:textId="77777777" w:rsidR="00B02106" w:rsidRDefault="00B02106" w:rsidP="00B02106"/>
    <w:p w14:paraId="238D3F80" w14:textId="77777777" w:rsidR="00B02106" w:rsidRDefault="00B02106" w:rsidP="00B02106">
      <w:r>
        <w:t>Datum informatieverstrekking getroffenen: __________</w:t>
      </w:r>
    </w:p>
    <w:p w14:paraId="7CC9CABE" w14:textId="77777777" w:rsidR="00B02106" w:rsidRDefault="00B02106" w:rsidP="00B02106">
      <w:r>
        <w:t>(Dit zou binnen een week na de ontdekking moeten zijn)</w:t>
      </w:r>
    </w:p>
    <w:p w14:paraId="6473D288" w14:textId="77777777" w:rsidR="00B02106" w:rsidRDefault="00B02106" w:rsidP="00B02106"/>
    <w:p w14:paraId="4A60A0D2" w14:textId="77777777" w:rsidR="00B02106" w:rsidRDefault="00B02106" w:rsidP="00B02106">
      <w:r>
        <w:t>Incident met persoonsgegevens: JA / NEE</w:t>
      </w:r>
    </w:p>
    <w:p w14:paraId="780663F7" w14:textId="77777777" w:rsidR="00B02106" w:rsidRDefault="00B02106" w:rsidP="00B02106"/>
    <w:p w14:paraId="2835E61B" w14:textId="77777777" w:rsidR="00B02106" w:rsidRDefault="00B02106" w:rsidP="00B02106">
      <w:r>
        <w:t xml:space="preserve">Type en scope van de gecompromitteerde data: </w:t>
      </w:r>
    </w:p>
    <w:p w14:paraId="36C95886" w14:textId="77777777" w:rsidR="00B02106" w:rsidRDefault="00B02106" w:rsidP="00B02106"/>
    <w:p w14:paraId="6555E7CA" w14:textId="77777777" w:rsidR="00B02106" w:rsidRDefault="00B02106" w:rsidP="00B02106"/>
    <w:p w14:paraId="2BAA2BCB" w14:textId="77777777" w:rsidR="00B02106" w:rsidRDefault="00B02106" w:rsidP="00B02106">
      <w:r>
        <w:t>Incident team samenstelling:</w:t>
      </w:r>
    </w:p>
    <w:p w14:paraId="3A5EC471" w14:textId="77777777" w:rsidR="00B02106" w:rsidRDefault="00B02106" w:rsidP="00B02106"/>
    <w:p w14:paraId="60A2F7A5" w14:textId="77777777" w:rsidR="00B02106" w:rsidRDefault="00B02106" w:rsidP="00B02106"/>
    <w:p w14:paraId="6703518D" w14:textId="77777777" w:rsidR="00B02106" w:rsidRDefault="00B02106" w:rsidP="00B02106"/>
    <w:p w14:paraId="3D067FCC" w14:textId="77777777" w:rsidR="00B02106" w:rsidRDefault="00B02106" w:rsidP="00B02106">
      <w:pPr>
        <w:sectPr w:rsidR="00B02106" w:rsidSect="000E7A4F">
          <w:pgSz w:w="11906" w:h="16838"/>
          <w:pgMar w:top="1440" w:right="1440" w:bottom="1440" w:left="1440" w:header="708" w:footer="708" w:gutter="0"/>
          <w:cols w:space="708"/>
          <w:docGrid w:linePitch="360"/>
        </w:sectPr>
      </w:pPr>
    </w:p>
    <w:tbl>
      <w:tblPr>
        <w:tblW w:w="15124" w:type="dxa"/>
        <w:tblInd w:w="137" w:type="dxa"/>
        <w:tblCellMar>
          <w:left w:w="70" w:type="dxa"/>
          <w:right w:w="70" w:type="dxa"/>
        </w:tblCellMar>
        <w:tblLook w:val="04A0" w:firstRow="1" w:lastRow="0" w:firstColumn="1" w:lastColumn="0" w:noHBand="0" w:noVBand="1"/>
      </w:tblPr>
      <w:tblGrid>
        <w:gridCol w:w="874"/>
        <w:gridCol w:w="7540"/>
        <w:gridCol w:w="1905"/>
        <w:gridCol w:w="4805"/>
      </w:tblGrid>
      <w:tr w:rsidR="00B02106" w:rsidRPr="006202E2" w14:paraId="37A99D02" w14:textId="77777777" w:rsidTr="6DCD312D">
        <w:trPr>
          <w:trHeight w:val="460"/>
        </w:trPr>
        <w:tc>
          <w:tcPr>
            <w:tcW w:w="15124" w:type="dxa"/>
            <w:gridSpan w:val="4"/>
            <w:tcBorders>
              <w:top w:val="single" w:sz="4" w:space="0" w:color="auto"/>
              <w:left w:val="single" w:sz="4" w:space="0" w:color="auto"/>
              <w:bottom w:val="single" w:sz="4" w:space="0" w:color="auto"/>
              <w:right w:val="single" w:sz="4" w:space="0" w:color="000000" w:themeColor="text1"/>
            </w:tcBorders>
            <w:shd w:val="clear" w:color="auto" w:fill="B4C6E7" w:themeFill="accent1" w:themeFillTint="66"/>
            <w:vAlign w:val="center"/>
            <w:hideMark/>
          </w:tcPr>
          <w:p w14:paraId="47FC5DDC" w14:textId="77777777" w:rsidR="00B02106" w:rsidRPr="006202E2" w:rsidRDefault="00B02106" w:rsidP="00C83255">
            <w:pPr>
              <w:spacing w:after="0" w:line="240" w:lineRule="auto"/>
              <w:rPr>
                <w:rFonts w:eastAsia="Times New Roman"/>
                <w:b/>
                <w:bCs/>
                <w:color w:val="000000"/>
                <w:sz w:val="24"/>
                <w:szCs w:val="24"/>
              </w:rPr>
            </w:pPr>
            <w:r w:rsidRPr="006202E2">
              <w:lastRenderedPageBreak/>
              <w:br w:type="page"/>
            </w:r>
            <w:r w:rsidRPr="006202E2">
              <w:rPr>
                <w:rFonts w:eastAsia="Times New Roman"/>
                <w:b/>
                <w:bCs/>
                <w:color w:val="000000"/>
                <w:sz w:val="24"/>
                <w:szCs w:val="24"/>
              </w:rPr>
              <w:t>STAP 0: Incident detectie</w:t>
            </w:r>
          </w:p>
        </w:tc>
      </w:tr>
      <w:tr w:rsidR="00B02106" w:rsidRPr="006202E2" w14:paraId="73FE6FB2" w14:textId="77777777" w:rsidTr="6DCD312D">
        <w:trPr>
          <w:trHeight w:val="1100"/>
        </w:trPr>
        <w:tc>
          <w:tcPr>
            <w:tcW w:w="15124" w:type="dxa"/>
            <w:gridSpan w:val="4"/>
            <w:tcBorders>
              <w:top w:val="single" w:sz="4" w:space="0" w:color="auto"/>
              <w:left w:val="single" w:sz="4" w:space="0" w:color="auto"/>
              <w:bottom w:val="single" w:sz="4" w:space="0" w:color="auto"/>
              <w:right w:val="single" w:sz="4" w:space="0" w:color="000000" w:themeColor="text1"/>
            </w:tcBorders>
            <w:shd w:val="clear" w:color="auto" w:fill="B4C6E7" w:themeFill="accent1" w:themeFillTint="66"/>
            <w:vAlign w:val="center"/>
            <w:hideMark/>
          </w:tcPr>
          <w:p w14:paraId="00F938A3" w14:textId="3413D92C" w:rsidR="00B02106" w:rsidRPr="006202E2" w:rsidRDefault="00B02106" w:rsidP="6DCD312D">
            <w:pPr>
              <w:spacing w:after="0" w:line="240" w:lineRule="auto"/>
              <w:rPr>
                <w:rFonts w:eastAsia="Times New Roman"/>
                <w:b/>
                <w:bCs/>
                <w:color w:val="000000" w:themeColor="text1"/>
                <w:sz w:val="20"/>
                <w:szCs w:val="20"/>
              </w:rPr>
            </w:pPr>
            <w:r w:rsidRPr="6DCD312D">
              <w:rPr>
                <w:rFonts w:eastAsia="Times New Roman"/>
                <w:b/>
                <w:bCs/>
                <w:color w:val="000000" w:themeColor="text1"/>
                <w:sz w:val="20"/>
                <w:szCs w:val="20"/>
              </w:rPr>
              <w:t xml:space="preserve">Incidenten gebeuren ongepland en onverwacht. Belangrijk is om direct te starten met vastlegging in het register. Door eenduidige en secure registratie kan je </w:t>
            </w:r>
            <w:r w:rsidR="332F674B" w:rsidRPr="6DCD312D">
              <w:rPr>
                <w:rFonts w:eastAsia="Times New Roman"/>
                <w:b/>
                <w:bCs/>
                <w:color w:val="000000" w:themeColor="text1"/>
                <w:sz w:val="20"/>
                <w:szCs w:val="20"/>
              </w:rPr>
              <w:t xml:space="preserve">onder meer </w:t>
            </w:r>
            <w:r w:rsidRPr="6DCD312D">
              <w:rPr>
                <w:rFonts w:eastAsia="Times New Roman"/>
                <w:b/>
                <w:bCs/>
                <w:color w:val="000000" w:themeColor="text1"/>
                <w:sz w:val="20"/>
                <w:szCs w:val="20"/>
              </w:rPr>
              <w:t>de juiste reactie bepalen, effectief de benodigde informatie vergaren en betrokkenen informeren</w:t>
            </w:r>
            <w:r w:rsidR="3AD7A4B9" w:rsidRPr="6DCD312D">
              <w:rPr>
                <w:rFonts w:eastAsia="Times New Roman"/>
                <w:b/>
                <w:bCs/>
                <w:color w:val="000000" w:themeColor="text1"/>
                <w:sz w:val="20"/>
                <w:szCs w:val="20"/>
              </w:rPr>
              <w:t>,</w:t>
            </w:r>
            <w:r w:rsidRPr="6DCD312D">
              <w:rPr>
                <w:rFonts w:eastAsia="Times New Roman"/>
                <w:b/>
                <w:bCs/>
                <w:color w:val="000000" w:themeColor="text1"/>
                <w:sz w:val="20"/>
                <w:szCs w:val="20"/>
              </w:rPr>
              <w:t xml:space="preserve"> en achteraf vaststellen hoeveel tijd verstreken is tussen incident en acties/opvolging.</w:t>
            </w:r>
          </w:p>
        </w:tc>
      </w:tr>
      <w:tr w:rsidR="00B02106" w:rsidRPr="006202E2" w14:paraId="294D079F" w14:textId="77777777" w:rsidTr="6DCD312D">
        <w:trPr>
          <w:trHeight w:val="320"/>
        </w:trPr>
        <w:tc>
          <w:tcPr>
            <w:tcW w:w="874"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030FFF7F"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Gedaan</w:t>
            </w:r>
          </w:p>
        </w:tc>
        <w:tc>
          <w:tcPr>
            <w:tcW w:w="7540" w:type="dxa"/>
            <w:tcBorders>
              <w:top w:val="nil"/>
              <w:left w:val="nil"/>
              <w:bottom w:val="single" w:sz="4" w:space="0" w:color="auto"/>
              <w:right w:val="single" w:sz="4" w:space="0" w:color="auto"/>
            </w:tcBorders>
            <w:shd w:val="clear" w:color="auto" w:fill="B4C6E7" w:themeFill="accent1" w:themeFillTint="66"/>
            <w:vAlign w:val="center"/>
            <w:hideMark/>
          </w:tcPr>
          <w:p w14:paraId="17C96582"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Taak</w:t>
            </w:r>
          </w:p>
        </w:tc>
        <w:tc>
          <w:tcPr>
            <w:tcW w:w="1905" w:type="dxa"/>
            <w:tcBorders>
              <w:top w:val="nil"/>
              <w:left w:val="nil"/>
              <w:bottom w:val="single" w:sz="4" w:space="0" w:color="auto"/>
              <w:right w:val="single" w:sz="4" w:space="0" w:color="auto"/>
            </w:tcBorders>
            <w:shd w:val="clear" w:color="auto" w:fill="B4C6E7" w:themeFill="accent1" w:themeFillTint="66"/>
            <w:vAlign w:val="center"/>
            <w:hideMark/>
          </w:tcPr>
          <w:p w14:paraId="2447F2D0"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Eigenaar</w:t>
            </w:r>
          </w:p>
        </w:tc>
        <w:tc>
          <w:tcPr>
            <w:tcW w:w="4805" w:type="dxa"/>
            <w:tcBorders>
              <w:top w:val="nil"/>
              <w:left w:val="nil"/>
              <w:bottom w:val="single" w:sz="4" w:space="0" w:color="auto"/>
              <w:right w:val="single" w:sz="4" w:space="0" w:color="auto"/>
            </w:tcBorders>
            <w:shd w:val="clear" w:color="auto" w:fill="B4C6E7" w:themeFill="accent1" w:themeFillTint="66"/>
            <w:vAlign w:val="center"/>
            <w:hideMark/>
          </w:tcPr>
          <w:p w14:paraId="773AE416"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Notities</w:t>
            </w:r>
          </w:p>
        </w:tc>
      </w:tr>
      <w:tr w:rsidR="00B02106" w:rsidRPr="006202E2" w14:paraId="14FE995A" w14:textId="77777777" w:rsidTr="6DCD312D">
        <w:trPr>
          <w:trHeight w:val="208"/>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0B2A1A55"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 </w:t>
            </w:r>
          </w:p>
        </w:tc>
        <w:tc>
          <w:tcPr>
            <w:tcW w:w="7540" w:type="dxa"/>
            <w:tcBorders>
              <w:top w:val="nil"/>
              <w:left w:val="nil"/>
              <w:bottom w:val="single" w:sz="4" w:space="0" w:color="auto"/>
              <w:right w:val="single" w:sz="4" w:space="0" w:color="auto"/>
            </w:tcBorders>
            <w:shd w:val="clear" w:color="auto" w:fill="auto"/>
            <w:vAlign w:val="center"/>
            <w:hideMark/>
          </w:tcPr>
          <w:p w14:paraId="6940F1DD" w14:textId="0DE21B47" w:rsidR="00B02106" w:rsidRPr="006202E2" w:rsidRDefault="00B02106" w:rsidP="6DCD312D">
            <w:pPr>
              <w:spacing w:after="0" w:line="240" w:lineRule="auto"/>
              <w:rPr>
                <w:rFonts w:eastAsia="Times New Roman"/>
                <w:b/>
                <w:bCs/>
                <w:i/>
                <w:iCs/>
                <w:color w:val="000000"/>
                <w:sz w:val="20"/>
                <w:szCs w:val="20"/>
              </w:rPr>
            </w:pPr>
            <w:r w:rsidRPr="6DCD312D">
              <w:rPr>
                <w:rFonts w:eastAsia="Times New Roman"/>
                <w:b/>
                <w:bCs/>
                <w:i/>
                <w:iCs/>
                <w:color w:val="000000" w:themeColor="text1"/>
                <w:sz w:val="20"/>
                <w:szCs w:val="20"/>
              </w:rPr>
              <w:t>Het is van belang de start van het incident vast te stellen, dit is later nodig en helpt bij het bepalen hoelang het duurde vanaf het optreden van het incident tot de identificatie.</w:t>
            </w:r>
          </w:p>
        </w:tc>
        <w:tc>
          <w:tcPr>
            <w:tcW w:w="1905" w:type="dxa"/>
            <w:tcBorders>
              <w:top w:val="nil"/>
              <w:left w:val="nil"/>
              <w:bottom w:val="single" w:sz="4" w:space="0" w:color="auto"/>
              <w:right w:val="single" w:sz="4" w:space="0" w:color="auto"/>
            </w:tcBorders>
            <w:shd w:val="clear" w:color="auto" w:fill="auto"/>
            <w:vAlign w:val="center"/>
            <w:hideMark/>
          </w:tcPr>
          <w:p w14:paraId="7B8B93F5"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 </w:t>
            </w:r>
          </w:p>
        </w:tc>
        <w:tc>
          <w:tcPr>
            <w:tcW w:w="4805" w:type="dxa"/>
            <w:tcBorders>
              <w:top w:val="nil"/>
              <w:left w:val="nil"/>
              <w:bottom w:val="single" w:sz="4" w:space="0" w:color="auto"/>
              <w:right w:val="single" w:sz="4" w:space="0" w:color="auto"/>
            </w:tcBorders>
            <w:shd w:val="clear" w:color="auto" w:fill="auto"/>
            <w:vAlign w:val="center"/>
            <w:hideMark/>
          </w:tcPr>
          <w:p w14:paraId="34B814B1"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 </w:t>
            </w:r>
          </w:p>
        </w:tc>
      </w:tr>
      <w:tr w:rsidR="00B02106" w:rsidRPr="006202E2" w14:paraId="4896B7CE" w14:textId="77777777" w:rsidTr="6DCD312D">
        <w:trPr>
          <w:trHeight w:val="502"/>
        </w:trPr>
        <w:tc>
          <w:tcPr>
            <w:tcW w:w="874"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4DDD60"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 </w:t>
            </w:r>
          </w:p>
        </w:tc>
        <w:tc>
          <w:tcPr>
            <w:tcW w:w="7540" w:type="dxa"/>
            <w:tcBorders>
              <w:top w:val="nil"/>
              <w:left w:val="nil"/>
              <w:bottom w:val="single" w:sz="4" w:space="0" w:color="auto"/>
              <w:right w:val="single" w:sz="4" w:space="0" w:color="auto"/>
            </w:tcBorders>
            <w:shd w:val="clear" w:color="auto" w:fill="FFFFFF" w:themeFill="background1"/>
            <w:vAlign w:val="center"/>
            <w:hideMark/>
          </w:tcPr>
          <w:p w14:paraId="743270E2"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Noteer hoe het incident werd ontdekt en welke acties er tot nu toe genomen zijn. Geef een zo specifiek mogelijk antwoord, inclusief data, tijden, en welke apparaten gecompromitteerd zijn, applicaties, websites, et cetera.</w:t>
            </w:r>
          </w:p>
        </w:tc>
        <w:tc>
          <w:tcPr>
            <w:tcW w:w="1905" w:type="dxa"/>
            <w:tcBorders>
              <w:top w:val="nil"/>
              <w:left w:val="nil"/>
              <w:bottom w:val="single" w:sz="4" w:space="0" w:color="auto"/>
              <w:right w:val="single" w:sz="4" w:space="0" w:color="auto"/>
            </w:tcBorders>
            <w:shd w:val="clear" w:color="auto" w:fill="FFFFFF" w:themeFill="background1"/>
            <w:vAlign w:val="center"/>
            <w:hideMark/>
          </w:tcPr>
          <w:p w14:paraId="4E21731B" w14:textId="04A09B2E"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Servicedesk of IBP</w:t>
            </w:r>
            <w:r w:rsidR="79E8AFA8" w:rsidRPr="6DCD312D">
              <w:rPr>
                <w:rFonts w:eastAsia="Times New Roman"/>
                <w:color w:val="000000" w:themeColor="text1"/>
                <w:sz w:val="20"/>
                <w:szCs w:val="20"/>
              </w:rPr>
              <w:t>-v</w:t>
            </w:r>
            <w:r w:rsidRPr="6DCD312D">
              <w:rPr>
                <w:rFonts w:eastAsia="Times New Roman"/>
                <w:color w:val="000000" w:themeColor="text1"/>
                <w:sz w:val="20"/>
                <w:szCs w:val="20"/>
              </w:rPr>
              <w:t>erantwoordelijke</w:t>
            </w:r>
          </w:p>
        </w:tc>
        <w:tc>
          <w:tcPr>
            <w:tcW w:w="4805" w:type="dxa"/>
            <w:tcBorders>
              <w:top w:val="nil"/>
              <w:left w:val="nil"/>
              <w:bottom w:val="single" w:sz="4" w:space="0" w:color="auto"/>
              <w:right w:val="single" w:sz="4" w:space="0" w:color="auto"/>
            </w:tcBorders>
            <w:shd w:val="clear" w:color="auto" w:fill="FFFFFF" w:themeFill="background1"/>
            <w:vAlign w:val="center"/>
            <w:hideMark/>
          </w:tcPr>
          <w:p w14:paraId="7449A6F3"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 </w:t>
            </w:r>
          </w:p>
        </w:tc>
      </w:tr>
      <w:tr w:rsidR="00B02106" w:rsidRPr="006202E2" w14:paraId="60A26774" w14:textId="77777777" w:rsidTr="6DCD312D">
        <w:trPr>
          <w:trHeight w:val="320"/>
        </w:trPr>
        <w:tc>
          <w:tcPr>
            <w:tcW w:w="874"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1639AB"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 </w:t>
            </w:r>
          </w:p>
        </w:tc>
        <w:tc>
          <w:tcPr>
            <w:tcW w:w="7540" w:type="dxa"/>
            <w:tcBorders>
              <w:top w:val="nil"/>
              <w:left w:val="nil"/>
              <w:bottom w:val="single" w:sz="4" w:space="0" w:color="auto"/>
              <w:right w:val="single" w:sz="4" w:space="0" w:color="auto"/>
            </w:tcBorders>
            <w:shd w:val="clear" w:color="auto" w:fill="FFFFFF" w:themeFill="background1"/>
            <w:vAlign w:val="center"/>
            <w:hideMark/>
          </w:tcPr>
          <w:p w14:paraId="44AF3B2C"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Noteer de gegevens van de melder</w:t>
            </w:r>
          </w:p>
        </w:tc>
        <w:tc>
          <w:tcPr>
            <w:tcW w:w="1905" w:type="dxa"/>
            <w:tcBorders>
              <w:top w:val="nil"/>
              <w:left w:val="nil"/>
              <w:bottom w:val="single" w:sz="4" w:space="0" w:color="auto"/>
              <w:right w:val="single" w:sz="4" w:space="0" w:color="auto"/>
            </w:tcBorders>
            <w:shd w:val="clear" w:color="auto" w:fill="FFFFFF" w:themeFill="background1"/>
            <w:vAlign w:val="center"/>
            <w:hideMark/>
          </w:tcPr>
          <w:p w14:paraId="117DEFF6" w14:textId="0296D651"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Servicedesk of IBP</w:t>
            </w:r>
            <w:r w:rsidR="5788A12A" w:rsidRPr="6DCD312D">
              <w:rPr>
                <w:rFonts w:eastAsia="Times New Roman"/>
                <w:color w:val="000000" w:themeColor="text1"/>
                <w:sz w:val="20"/>
                <w:szCs w:val="20"/>
              </w:rPr>
              <w:t>-v</w:t>
            </w:r>
            <w:r w:rsidRPr="6DCD312D">
              <w:rPr>
                <w:rFonts w:eastAsia="Times New Roman"/>
                <w:color w:val="000000" w:themeColor="text1"/>
                <w:sz w:val="20"/>
                <w:szCs w:val="20"/>
              </w:rPr>
              <w:t>erantwoordelijke</w:t>
            </w:r>
          </w:p>
        </w:tc>
        <w:tc>
          <w:tcPr>
            <w:tcW w:w="4805" w:type="dxa"/>
            <w:tcBorders>
              <w:top w:val="nil"/>
              <w:left w:val="nil"/>
              <w:bottom w:val="single" w:sz="4" w:space="0" w:color="auto"/>
              <w:right w:val="single" w:sz="4" w:space="0" w:color="auto"/>
            </w:tcBorders>
            <w:shd w:val="clear" w:color="auto" w:fill="FFFFFF" w:themeFill="background1"/>
            <w:vAlign w:val="center"/>
            <w:hideMark/>
          </w:tcPr>
          <w:p w14:paraId="276B7634"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 </w:t>
            </w:r>
          </w:p>
        </w:tc>
      </w:tr>
      <w:tr w:rsidR="00B02106" w:rsidRPr="006202E2" w14:paraId="1457B080" w14:textId="77777777" w:rsidTr="6DCD312D">
        <w:trPr>
          <w:trHeight w:val="500"/>
        </w:trPr>
        <w:tc>
          <w:tcPr>
            <w:tcW w:w="15124" w:type="dxa"/>
            <w:gridSpan w:val="4"/>
            <w:tcBorders>
              <w:top w:val="single" w:sz="4" w:space="0" w:color="auto"/>
              <w:left w:val="single" w:sz="4" w:space="0" w:color="auto"/>
              <w:bottom w:val="single" w:sz="4" w:space="0" w:color="auto"/>
              <w:right w:val="single" w:sz="4" w:space="0" w:color="000000" w:themeColor="text1"/>
            </w:tcBorders>
            <w:shd w:val="clear" w:color="auto" w:fill="B4C6E7" w:themeFill="accent1" w:themeFillTint="66"/>
            <w:vAlign w:val="center"/>
            <w:hideMark/>
          </w:tcPr>
          <w:p w14:paraId="5167C0AE" w14:textId="77777777" w:rsidR="00B02106" w:rsidRPr="006202E2" w:rsidRDefault="00B02106" w:rsidP="00C83255">
            <w:pPr>
              <w:spacing w:after="0" w:line="240" w:lineRule="auto"/>
              <w:rPr>
                <w:rFonts w:eastAsia="Times New Roman"/>
                <w:b/>
                <w:bCs/>
                <w:color w:val="000000"/>
                <w:sz w:val="24"/>
                <w:szCs w:val="24"/>
              </w:rPr>
            </w:pPr>
            <w:r w:rsidRPr="006202E2">
              <w:rPr>
                <w:rFonts w:eastAsia="Times New Roman"/>
                <w:b/>
                <w:bCs/>
                <w:color w:val="000000"/>
                <w:sz w:val="24"/>
                <w:szCs w:val="24"/>
              </w:rPr>
              <w:t>STAP 1: Initiatie</w:t>
            </w:r>
          </w:p>
        </w:tc>
      </w:tr>
      <w:tr w:rsidR="00B02106" w:rsidRPr="006202E2" w14:paraId="37C80C0D" w14:textId="77777777" w:rsidTr="6DCD312D">
        <w:trPr>
          <w:trHeight w:val="740"/>
        </w:trPr>
        <w:tc>
          <w:tcPr>
            <w:tcW w:w="15124" w:type="dxa"/>
            <w:gridSpan w:val="4"/>
            <w:tcBorders>
              <w:top w:val="single" w:sz="4" w:space="0" w:color="auto"/>
              <w:left w:val="single" w:sz="4" w:space="0" w:color="auto"/>
              <w:bottom w:val="single" w:sz="4" w:space="0" w:color="auto"/>
              <w:right w:val="single" w:sz="4" w:space="0" w:color="000000" w:themeColor="text1"/>
            </w:tcBorders>
            <w:shd w:val="clear" w:color="auto" w:fill="B4C6E7" w:themeFill="accent1" w:themeFillTint="66"/>
            <w:vAlign w:val="center"/>
            <w:hideMark/>
          </w:tcPr>
          <w:p w14:paraId="031AD773" w14:textId="35BD0A38" w:rsidR="00B02106" w:rsidRPr="006202E2" w:rsidRDefault="00B02106" w:rsidP="00C83255">
            <w:pPr>
              <w:spacing w:after="0" w:line="240" w:lineRule="auto"/>
              <w:rPr>
                <w:rFonts w:eastAsia="Times New Roman"/>
                <w:b/>
                <w:bCs/>
                <w:color w:val="000000"/>
                <w:sz w:val="20"/>
                <w:szCs w:val="20"/>
              </w:rPr>
            </w:pPr>
            <w:r w:rsidRPr="6DCD312D">
              <w:rPr>
                <w:rFonts w:eastAsia="Times New Roman"/>
                <w:b/>
                <w:bCs/>
                <w:color w:val="000000" w:themeColor="text1"/>
                <w:sz w:val="20"/>
                <w:szCs w:val="20"/>
              </w:rPr>
              <w:t xml:space="preserve">Deze activiteit ontstaat na een melding van de eindgebruiker of </w:t>
            </w:r>
            <w:r w:rsidR="6256DED5" w:rsidRPr="6DCD312D">
              <w:rPr>
                <w:rFonts w:eastAsia="Times New Roman"/>
                <w:b/>
                <w:bCs/>
                <w:color w:val="000000" w:themeColor="text1"/>
                <w:sz w:val="20"/>
                <w:szCs w:val="20"/>
              </w:rPr>
              <w:t>l</w:t>
            </w:r>
            <w:r w:rsidRPr="6DCD312D">
              <w:rPr>
                <w:rFonts w:eastAsia="Times New Roman"/>
                <w:b/>
                <w:bCs/>
                <w:color w:val="000000" w:themeColor="text1"/>
                <w:sz w:val="20"/>
                <w:szCs w:val="20"/>
              </w:rPr>
              <w:t xml:space="preserve">everancier, maar kan ook volgen op proactieve detectie van incidenten door de </w:t>
            </w:r>
            <w:r w:rsidR="030CB099" w:rsidRPr="6DCD312D">
              <w:rPr>
                <w:rFonts w:eastAsia="Times New Roman"/>
                <w:b/>
                <w:bCs/>
                <w:color w:val="000000" w:themeColor="text1"/>
                <w:sz w:val="20"/>
                <w:szCs w:val="20"/>
              </w:rPr>
              <w:t>ict-</w:t>
            </w:r>
            <w:r w:rsidRPr="6DCD312D">
              <w:rPr>
                <w:rFonts w:eastAsia="Times New Roman"/>
                <w:b/>
                <w:bCs/>
                <w:color w:val="000000" w:themeColor="text1"/>
                <w:sz w:val="20"/>
                <w:szCs w:val="20"/>
              </w:rPr>
              <w:t>beveiliging of het systeembeheer. Indien wordt vastgesteld dat het inderdaad een incident is, dan moeten de juiste behandelaarsverantwoordelijken ingeschakeld worden.</w:t>
            </w:r>
          </w:p>
        </w:tc>
      </w:tr>
      <w:tr w:rsidR="00B02106" w:rsidRPr="006202E2" w14:paraId="205DA330" w14:textId="77777777" w:rsidTr="6DCD312D">
        <w:trPr>
          <w:trHeight w:val="320"/>
        </w:trPr>
        <w:tc>
          <w:tcPr>
            <w:tcW w:w="874"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10832E30" w14:textId="154205D4" w:rsidR="00B02106" w:rsidRPr="006202E2" w:rsidRDefault="00B02106" w:rsidP="6DCD312D">
            <w:pPr>
              <w:spacing w:after="0" w:line="240" w:lineRule="auto"/>
              <w:jc w:val="center"/>
              <w:rPr>
                <w:rFonts w:eastAsia="Times New Roman"/>
                <w:b/>
                <w:bCs/>
                <w:i/>
                <w:iCs/>
                <w:color w:val="000000"/>
                <w:sz w:val="20"/>
                <w:szCs w:val="20"/>
              </w:rPr>
            </w:pPr>
            <w:r w:rsidRPr="6DCD312D">
              <w:rPr>
                <w:rFonts w:eastAsia="Times New Roman"/>
                <w:b/>
                <w:bCs/>
                <w:i/>
                <w:iCs/>
                <w:color w:val="000000" w:themeColor="text1"/>
                <w:sz w:val="20"/>
                <w:szCs w:val="20"/>
              </w:rPr>
              <w:t>Gedaan</w:t>
            </w:r>
          </w:p>
        </w:tc>
        <w:tc>
          <w:tcPr>
            <w:tcW w:w="7540" w:type="dxa"/>
            <w:tcBorders>
              <w:top w:val="nil"/>
              <w:left w:val="nil"/>
              <w:bottom w:val="single" w:sz="4" w:space="0" w:color="auto"/>
              <w:right w:val="single" w:sz="4" w:space="0" w:color="auto"/>
            </w:tcBorders>
            <w:shd w:val="clear" w:color="auto" w:fill="B4C6E7" w:themeFill="accent1" w:themeFillTint="66"/>
            <w:vAlign w:val="center"/>
            <w:hideMark/>
          </w:tcPr>
          <w:p w14:paraId="138F9B4A"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Taak</w:t>
            </w:r>
          </w:p>
        </w:tc>
        <w:tc>
          <w:tcPr>
            <w:tcW w:w="1905" w:type="dxa"/>
            <w:tcBorders>
              <w:top w:val="nil"/>
              <w:left w:val="nil"/>
              <w:bottom w:val="single" w:sz="4" w:space="0" w:color="auto"/>
              <w:right w:val="single" w:sz="4" w:space="0" w:color="auto"/>
            </w:tcBorders>
            <w:shd w:val="clear" w:color="auto" w:fill="B4C6E7" w:themeFill="accent1" w:themeFillTint="66"/>
            <w:vAlign w:val="center"/>
            <w:hideMark/>
          </w:tcPr>
          <w:p w14:paraId="07453409"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Eigenaar</w:t>
            </w:r>
          </w:p>
        </w:tc>
        <w:tc>
          <w:tcPr>
            <w:tcW w:w="4805" w:type="dxa"/>
            <w:tcBorders>
              <w:top w:val="nil"/>
              <w:left w:val="nil"/>
              <w:bottom w:val="single" w:sz="4" w:space="0" w:color="auto"/>
              <w:right w:val="single" w:sz="4" w:space="0" w:color="auto"/>
            </w:tcBorders>
            <w:shd w:val="clear" w:color="auto" w:fill="B4C6E7" w:themeFill="accent1" w:themeFillTint="66"/>
            <w:vAlign w:val="center"/>
            <w:hideMark/>
          </w:tcPr>
          <w:p w14:paraId="04EA020F"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Notities</w:t>
            </w:r>
          </w:p>
        </w:tc>
      </w:tr>
      <w:tr w:rsidR="00B02106" w:rsidRPr="006202E2" w14:paraId="49D9A698" w14:textId="77777777" w:rsidTr="6DCD312D">
        <w:trPr>
          <w:trHeight w:val="320"/>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434A2295"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7540" w:type="dxa"/>
            <w:tcBorders>
              <w:top w:val="nil"/>
              <w:left w:val="nil"/>
              <w:bottom w:val="single" w:sz="4" w:space="0" w:color="auto"/>
              <w:right w:val="single" w:sz="4" w:space="0" w:color="auto"/>
            </w:tcBorders>
            <w:shd w:val="clear" w:color="auto" w:fill="auto"/>
            <w:vAlign w:val="center"/>
          </w:tcPr>
          <w:p w14:paraId="0E1D862C"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1.1 Onmiddellijk blootstelling beperken:</w:t>
            </w:r>
          </w:p>
          <w:p w14:paraId="1DB109DF" w14:textId="77777777" w:rsidR="00B02106" w:rsidRPr="006202E2" w:rsidRDefault="00B02106" w:rsidP="00C83255">
            <w:pPr>
              <w:pStyle w:val="Lijstalinea"/>
              <w:numPr>
                <w:ilvl w:val="0"/>
                <w:numId w:val="22"/>
              </w:numPr>
              <w:spacing w:after="0" w:line="240" w:lineRule="auto"/>
              <w:rPr>
                <w:rFonts w:eastAsia="Times New Roman"/>
                <w:color w:val="000000"/>
                <w:sz w:val="20"/>
                <w:szCs w:val="20"/>
              </w:rPr>
            </w:pPr>
            <w:r w:rsidRPr="006202E2">
              <w:rPr>
                <w:rFonts w:eastAsia="Times New Roman"/>
                <w:color w:val="000000"/>
                <w:sz w:val="20"/>
                <w:szCs w:val="20"/>
              </w:rPr>
              <w:t>Als een elektronisch apparaat is gecompromitteerd:</w:t>
            </w:r>
          </w:p>
          <w:p w14:paraId="2BD47938" w14:textId="77777777" w:rsidR="00B02106" w:rsidRPr="006202E2" w:rsidRDefault="00B02106" w:rsidP="00C83255">
            <w:pPr>
              <w:spacing w:after="0" w:line="240" w:lineRule="auto"/>
              <w:ind w:firstLineChars="200" w:firstLine="400"/>
              <w:rPr>
                <w:rFonts w:eastAsia="Times New Roman"/>
                <w:color w:val="000000"/>
                <w:sz w:val="20"/>
                <w:szCs w:val="20"/>
              </w:rPr>
            </w:pPr>
            <w:r w:rsidRPr="006202E2">
              <w:rPr>
                <w:rFonts w:eastAsia="Times New Roman"/>
                <w:color w:val="000000"/>
                <w:sz w:val="20"/>
                <w:szCs w:val="20"/>
              </w:rPr>
              <w:t>o   Niet gebruiken (niet inloggen) of wijzigen van het apparaat</w:t>
            </w:r>
          </w:p>
          <w:p w14:paraId="113B1E95" w14:textId="77777777" w:rsidR="00B02106" w:rsidRPr="006202E2" w:rsidRDefault="00B02106" w:rsidP="00C83255">
            <w:pPr>
              <w:spacing w:after="0" w:line="240" w:lineRule="auto"/>
              <w:ind w:firstLineChars="200" w:firstLine="400"/>
              <w:rPr>
                <w:rFonts w:eastAsia="Times New Roman"/>
                <w:color w:val="000000"/>
                <w:sz w:val="20"/>
                <w:szCs w:val="20"/>
              </w:rPr>
            </w:pPr>
            <w:r w:rsidRPr="006202E2">
              <w:rPr>
                <w:rFonts w:eastAsia="Times New Roman"/>
                <w:color w:val="000000"/>
                <w:sz w:val="20"/>
                <w:szCs w:val="20"/>
              </w:rPr>
              <w:t>o   Zet het apparaat niet uit als het aan staat</w:t>
            </w:r>
          </w:p>
          <w:p w14:paraId="2410E750" w14:textId="77777777" w:rsidR="00B02106" w:rsidRPr="006202E2" w:rsidRDefault="00B02106" w:rsidP="00C83255">
            <w:pPr>
              <w:spacing w:after="0" w:line="240" w:lineRule="auto"/>
              <w:ind w:firstLineChars="200" w:firstLine="400"/>
              <w:rPr>
                <w:rFonts w:eastAsia="Times New Roman"/>
                <w:color w:val="000000"/>
                <w:sz w:val="20"/>
                <w:szCs w:val="20"/>
              </w:rPr>
            </w:pPr>
            <w:r w:rsidRPr="006202E2">
              <w:rPr>
                <w:rFonts w:eastAsia="Times New Roman"/>
                <w:color w:val="000000"/>
                <w:sz w:val="20"/>
                <w:szCs w:val="20"/>
              </w:rPr>
              <w:t>o   Haal de netwerkverbindingen er af, maar NIET de voedingskabel</w:t>
            </w:r>
          </w:p>
        </w:tc>
        <w:tc>
          <w:tcPr>
            <w:tcW w:w="1905" w:type="dxa"/>
            <w:tcBorders>
              <w:top w:val="nil"/>
              <w:left w:val="nil"/>
              <w:bottom w:val="single" w:sz="4" w:space="0" w:color="auto"/>
              <w:right w:val="single" w:sz="4" w:space="0" w:color="auto"/>
            </w:tcBorders>
            <w:shd w:val="clear" w:color="auto" w:fill="auto"/>
            <w:vAlign w:val="center"/>
            <w:hideMark/>
          </w:tcPr>
          <w:p w14:paraId="3786AFD8"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Eindgebruiker</w:t>
            </w:r>
          </w:p>
        </w:tc>
        <w:tc>
          <w:tcPr>
            <w:tcW w:w="4805" w:type="dxa"/>
            <w:tcBorders>
              <w:top w:val="nil"/>
              <w:left w:val="nil"/>
              <w:bottom w:val="single" w:sz="4" w:space="0" w:color="auto"/>
              <w:right w:val="single" w:sz="4" w:space="0" w:color="auto"/>
            </w:tcBorders>
            <w:shd w:val="clear" w:color="auto" w:fill="auto"/>
            <w:vAlign w:val="center"/>
            <w:hideMark/>
          </w:tcPr>
          <w:p w14:paraId="4514CBC2"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r>
      <w:tr w:rsidR="00B02106" w:rsidRPr="006202E2" w14:paraId="469293E3" w14:textId="77777777" w:rsidTr="6DCD312D">
        <w:trPr>
          <w:trHeight w:val="32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8FC3F"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 </w:t>
            </w:r>
          </w:p>
        </w:tc>
        <w:tc>
          <w:tcPr>
            <w:tcW w:w="7540" w:type="dxa"/>
            <w:tcBorders>
              <w:top w:val="single" w:sz="4" w:space="0" w:color="auto"/>
              <w:left w:val="nil"/>
              <w:bottom w:val="single" w:sz="4" w:space="0" w:color="auto"/>
              <w:right w:val="single" w:sz="4" w:space="0" w:color="auto"/>
            </w:tcBorders>
            <w:shd w:val="clear" w:color="auto" w:fill="auto"/>
            <w:vAlign w:val="center"/>
            <w:hideMark/>
          </w:tcPr>
          <w:p w14:paraId="4851CD5C" w14:textId="6AFAAB9F"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 xml:space="preserve">1.2   Stel indien het incident daarom vraagt een incidentmanager aan </w:t>
            </w:r>
            <w:r w:rsidR="1B1A73C3" w:rsidRPr="6DCD312D">
              <w:rPr>
                <w:rFonts w:eastAsia="Times New Roman"/>
                <w:color w:val="000000" w:themeColor="text1"/>
                <w:sz w:val="20"/>
                <w:szCs w:val="20"/>
              </w:rPr>
              <w:t xml:space="preserve">of stel een </w:t>
            </w:r>
            <w:r w:rsidRPr="6DCD312D">
              <w:rPr>
                <w:rFonts w:eastAsia="Times New Roman"/>
                <w:color w:val="000000" w:themeColor="text1"/>
                <w:sz w:val="20"/>
                <w:szCs w:val="20"/>
              </w:rPr>
              <w:t>crisismanagementteam samen</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14:paraId="05401F69" w14:textId="46EB4659"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 xml:space="preserve">Servicedesk/ </w:t>
            </w:r>
            <w:r w:rsidR="62DC24F5" w:rsidRPr="6DCD312D">
              <w:rPr>
                <w:rFonts w:eastAsia="Times New Roman"/>
                <w:color w:val="000000" w:themeColor="text1"/>
                <w:sz w:val="20"/>
                <w:szCs w:val="20"/>
              </w:rPr>
              <w:t>b</w:t>
            </w:r>
            <w:r w:rsidRPr="6DCD312D">
              <w:rPr>
                <w:rFonts w:eastAsia="Times New Roman"/>
                <w:color w:val="000000" w:themeColor="text1"/>
                <w:sz w:val="20"/>
                <w:szCs w:val="20"/>
              </w:rPr>
              <w:t>estuur</w:t>
            </w:r>
          </w:p>
        </w:tc>
        <w:tc>
          <w:tcPr>
            <w:tcW w:w="4805" w:type="dxa"/>
            <w:tcBorders>
              <w:top w:val="single" w:sz="4" w:space="0" w:color="auto"/>
              <w:left w:val="nil"/>
              <w:bottom w:val="single" w:sz="4" w:space="0" w:color="auto"/>
              <w:right w:val="single" w:sz="4" w:space="0" w:color="auto"/>
            </w:tcBorders>
            <w:shd w:val="clear" w:color="auto" w:fill="auto"/>
            <w:vAlign w:val="center"/>
            <w:hideMark/>
          </w:tcPr>
          <w:p w14:paraId="0801C295"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 </w:t>
            </w:r>
          </w:p>
        </w:tc>
      </w:tr>
      <w:tr w:rsidR="00B02106" w:rsidRPr="006202E2" w14:paraId="402571D8" w14:textId="77777777" w:rsidTr="6DCD312D">
        <w:trPr>
          <w:trHeight w:val="320"/>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0040496E"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7540" w:type="dxa"/>
            <w:tcBorders>
              <w:top w:val="nil"/>
              <w:left w:val="nil"/>
              <w:bottom w:val="single" w:sz="4" w:space="0" w:color="auto"/>
              <w:right w:val="single" w:sz="4" w:space="0" w:color="auto"/>
            </w:tcBorders>
            <w:shd w:val="clear" w:color="auto" w:fill="auto"/>
            <w:vAlign w:val="center"/>
            <w:hideMark/>
          </w:tcPr>
          <w:p w14:paraId="3D4DABE5" w14:textId="721BABAD"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1.3</w:t>
            </w:r>
            <w:r w:rsidRPr="6DCD312D">
              <w:rPr>
                <w:rFonts w:eastAsia="Times New Roman"/>
                <w:color w:val="000000" w:themeColor="text1"/>
                <w:sz w:val="14"/>
                <w:szCs w:val="14"/>
              </w:rPr>
              <w:t xml:space="preserve">   </w:t>
            </w:r>
            <w:r w:rsidRPr="6DCD312D">
              <w:rPr>
                <w:rFonts w:eastAsia="Times New Roman"/>
                <w:color w:val="000000" w:themeColor="text1"/>
                <w:sz w:val="20"/>
                <w:szCs w:val="20"/>
              </w:rPr>
              <w:t>Waarschuw indien nodig de IBP</w:t>
            </w:r>
            <w:r w:rsidR="43DED79A" w:rsidRPr="6DCD312D">
              <w:rPr>
                <w:rFonts w:eastAsia="Times New Roman"/>
                <w:color w:val="000000" w:themeColor="text1"/>
                <w:sz w:val="20"/>
                <w:szCs w:val="20"/>
              </w:rPr>
              <w:t>-</w:t>
            </w:r>
            <w:r w:rsidRPr="6DCD312D">
              <w:rPr>
                <w:rFonts w:eastAsia="Times New Roman"/>
                <w:color w:val="000000" w:themeColor="text1"/>
                <w:sz w:val="20"/>
                <w:szCs w:val="20"/>
              </w:rPr>
              <w:t>verantwoordelijke</w:t>
            </w:r>
          </w:p>
        </w:tc>
        <w:tc>
          <w:tcPr>
            <w:tcW w:w="1905" w:type="dxa"/>
            <w:tcBorders>
              <w:top w:val="nil"/>
              <w:left w:val="nil"/>
              <w:bottom w:val="single" w:sz="4" w:space="0" w:color="auto"/>
              <w:right w:val="single" w:sz="4" w:space="0" w:color="auto"/>
            </w:tcBorders>
            <w:shd w:val="clear" w:color="auto" w:fill="auto"/>
            <w:vAlign w:val="center"/>
            <w:hideMark/>
          </w:tcPr>
          <w:p w14:paraId="67C84D1A"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Servicedesk</w:t>
            </w:r>
          </w:p>
        </w:tc>
        <w:tc>
          <w:tcPr>
            <w:tcW w:w="4805" w:type="dxa"/>
            <w:tcBorders>
              <w:top w:val="nil"/>
              <w:left w:val="nil"/>
              <w:bottom w:val="single" w:sz="4" w:space="0" w:color="auto"/>
              <w:right w:val="single" w:sz="4" w:space="0" w:color="auto"/>
            </w:tcBorders>
            <w:shd w:val="clear" w:color="auto" w:fill="auto"/>
            <w:vAlign w:val="center"/>
            <w:hideMark/>
          </w:tcPr>
          <w:p w14:paraId="0A42CFAA"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r>
      <w:tr w:rsidR="00B02106" w:rsidRPr="006202E2" w14:paraId="4D4C6783" w14:textId="77777777" w:rsidTr="6DCD312D">
        <w:trPr>
          <w:trHeight w:val="32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778D3113" w14:textId="77777777" w:rsidR="00B02106" w:rsidRPr="006202E2" w:rsidRDefault="00B02106" w:rsidP="00C83255">
            <w:pPr>
              <w:spacing w:after="0" w:line="240" w:lineRule="auto"/>
              <w:rPr>
                <w:rFonts w:eastAsia="Times New Roman"/>
                <w:b/>
                <w:bCs/>
                <w:color w:val="000000"/>
                <w:sz w:val="20"/>
                <w:szCs w:val="20"/>
              </w:rPr>
            </w:pPr>
            <w:r w:rsidRPr="006202E2">
              <w:br w:type="page"/>
            </w:r>
            <w:r w:rsidRPr="006202E2">
              <w:rPr>
                <w:rFonts w:eastAsia="Times New Roman"/>
                <w:b/>
                <w:bCs/>
                <w:color w:val="000000"/>
                <w:sz w:val="20"/>
                <w:szCs w:val="20"/>
              </w:rPr>
              <w:t> </w:t>
            </w:r>
          </w:p>
        </w:tc>
        <w:tc>
          <w:tcPr>
            <w:tcW w:w="7540" w:type="dxa"/>
            <w:tcBorders>
              <w:top w:val="single" w:sz="4" w:space="0" w:color="auto"/>
              <w:left w:val="nil"/>
              <w:bottom w:val="single" w:sz="4" w:space="0" w:color="auto"/>
              <w:right w:val="single" w:sz="4" w:space="0" w:color="auto"/>
            </w:tcBorders>
            <w:shd w:val="clear" w:color="auto" w:fill="auto"/>
            <w:vAlign w:val="center"/>
          </w:tcPr>
          <w:p w14:paraId="7EA09C49" w14:textId="00AD13C1" w:rsidR="00B02106" w:rsidRPr="006202E2" w:rsidRDefault="00B02106" w:rsidP="6DCD312D">
            <w:pPr>
              <w:spacing w:after="0" w:line="240" w:lineRule="auto"/>
              <w:rPr>
                <w:rFonts w:eastAsia="Times New Roman"/>
                <w:color w:val="000000" w:themeColor="text1"/>
                <w:sz w:val="20"/>
                <w:szCs w:val="20"/>
              </w:rPr>
            </w:pPr>
            <w:r w:rsidRPr="6DCD312D">
              <w:rPr>
                <w:rFonts w:eastAsia="Times New Roman"/>
                <w:color w:val="000000" w:themeColor="text1"/>
                <w:sz w:val="20"/>
                <w:szCs w:val="20"/>
              </w:rPr>
              <w:t>1.4</w:t>
            </w:r>
            <w:r w:rsidRPr="6DCD312D">
              <w:rPr>
                <w:rFonts w:eastAsia="Times New Roman"/>
                <w:color w:val="000000" w:themeColor="text1"/>
                <w:sz w:val="14"/>
                <w:szCs w:val="14"/>
              </w:rPr>
              <w:t xml:space="preserve">   </w:t>
            </w:r>
            <w:r w:rsidRPr="6DCD312D">
              <w:rPr>
                <w:rFonts w:eastAsia="Times New Roman"/>
                <w:color w:val="000000" w:themeColor="text1"/>
                <w:sz w:val="20"/>
                <w:szCs w:val="20"/>
              </w:rPr>
              <w:t xml:space="preserve">Indien het incident over gestolen elektronische apparaten gaat of als er media gestolen of verloren </w:t>
            </w:r>
            <w:r w:rsidR="60D33028" w:rsidRPr="6DCD312D">
              <w:rPr>
                <w:rFonts w:eastAsia="Times New Roman"/>
                <w:color w:val="000000" w:themeColor="text1"/>
                <w:sz w:val="20"/>
                <w:szCs w:val="20"/>
              </w:rPr>
              <w:t>zijn</w:t>
            </w:r>
            <w:r w:rsidRPr="6DCD312D">
              <w:rPr>
                <w:rFonts w:eastAsia="Times New Roman"/>
                <w:color w:val="000000" w:themeColor="text1"/>
                <w:sz w:val="20"/>
                <w:szCs w:val="20"/>
              </w:rPr>
              <w:t>, dan aangifte doen bij de politie.</w:t>
            </w:r>
          </w:p>
        </w:tc>
        <w:tc>
          <w:tcPr>
            <w:tcW w:w="1905" w:type="dxa"/>
            <w:tcBorders>
              <w:top w:val="single" w:sz="4" w:space="0" w:color="auto"/>
              <w:left w:val="nil"/>
              <w:bottom w:val="single" w:sz="4" w:space="0" w:color="auto"/>
              <w:right w:val="single" w:sz="4" w:space="0" w:color="auto"/>
            </w:tcBorders>
            <w:shd w:val="clear" w:color="auto" w:fill="auto"/>
            <w:vAlign w:val="center"/>
          </w:tcPr>
          <w:p w14:paraId="72989C6B"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Behandelaar</w:t>
            </w:r>
          </w:p>
        </w:tc>
        <w:tc>
          <w:tcPr>
            <w:tcW w:w="4805" w:type="dxa"/>
            <w:tcBorders>
              <w:top w:val="single" w:sz="4" w:space="0" w:color="auto"/>
              <w:left w:val="nil"/>
              <w:bottom w:val="single" w:sz="4" w:space="0" w:color="auto"/>
              <w:right w:val="single" w:sz="4" w:space="0" w:color="auto"/>
            </w:tcBorders>
            <w:shd w:val="clear" w:color="auto" w:fill="auto"/>
            <w:vAlign w:val="center"/>
          </w:tcPr>
          <w:p w14:paraId="63B5B778"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r>
      <w:tr w:rsidR="00B02106" w:rsidRPr="006202E2" w14:paraId="6D8E6F06" w14:textId="77777777" w:rsidTr="6DCD312D">
        <w:trPr>
          <w:trHeight w:val="600"/>
        </w:trPr>
        <w:tc>
          <w:tcPr>
            <w:tcW w:w="874" w:type="dxa"/>
            <w:tcBorders>
              <w:top w:val="nil"/>
              <w:left w:val="single" w:sz="4" w:space="0" w:color="auto"/>
              <w:bottom w:val="single" w:sz="4" w:space="0" w:color="auto"/>
              <w:right w:val="single" w:sz="4" w:space="0" w:color="auto"/>
            </w:tcBorders>
            <w:shd w:val="clear" w:color="auto" w:fill="auto"/>
            <w:vAlign w:val="center"/>
          </w:tcPr>
          <w:p w14:paraId="072BDC2B"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7540" w:type="dxa"/>
            <w:tcBorders>
              <w:top w:val="nil"/>
              <w:left w:val="nil"/>
              <w:bottom w:val="single" w:sz="4" w:space="0" w:color="auto"/>
              <w:right w:val="single" w:sz="4" w:space="0" w:color="auto"/>
            </w:tcBorders>
            <w:shd w:val="clear" w:color="auto" w:fill="auto"/>
            <w:vAlign w:val="center"/>
          </w:tcPr>
          <w:p w14:paraId="38AA0D5A"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1.5 Start met een logboek waarin gedurende het incident alle activiteiten op datum en tijd kunnen worden vastgelegd.</w:t>
            </w:r>
          </w:p>
        </w:tc>
        <w:tc>
          <w:tcPr>
            <w:tcW w:w="1905" w:type="dxa"/>
            <w:tcBorders>
              <w:top w:val="nil"/>
              <w:left w:val="nil"/>
              <w:bottom w:val="single" w:sz="4" w:space="0" w:color="auto"/>
              <w:right w:val="single" w:sz="4" w:space="0" w:color="auto"/>
            </w:tcBorders>
            <w:shd w:val="clear" w:color="auto" w:fill="auto"/>
            <w:vAlign w:val="center"/>
          </w:tcPr>
          <w:p w14:paraId="6ECF0438" w14:textId="512F6B39"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Servicedesk/ incidentmanager</w:t>
            </w:r>
          </w:p>
        </w:tc>
        <w:tc>
          <w:tcPr>
            <w:tcW w:w="4805" w:type="dxa"/>
            <w:tcBorders>
              <w:top w:val="nil"/>
              <w:left w:val="nil"/>
              <w:bottom w:val="single" w:sz="4" w:space="0" w:color="auto"/>
              <w:right w:val="single" w:sz="4" w:space="0" w:color="auto"/>
            </w:tcBorders>
            <w:shd w:val="clear" w:color="auto" w:fill="auto"/>
            <w:vAlign w:val="center"/>
          </w:tcPr>
          <w:p w14:paraId="16E1BFF9"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r>
    </w:tbl>
    <w:p w14:paraId="0C462288" w14:textId="77777777" w:rsidR="00B02106" w:rsidRPr="006202E2" w:rsidRDefault="00B02106" w:rsidP="00B02106">
      <w:r w:rsidRPr="006202E2">
        <w:br w:type="page"/>
      </w:r>
    </w:p>
    <w:tbl>
      <w:tblPr>
        <w:tblW w:w="15187" w:type="dxa"/>
        <w:tblInd w:w="137" w:type="dxa"/>
        <w:tblCellMar>
          <w:left w:w="70" w:type="dxa"/>
          <w:right w:w="70" w:type="dxa"/>
        </w:tblCellMar>
        <w:tblLook w:val="04A0" w:firstRow="1" w:lastRow="0" w:firstColumn="1" w:lastColumn="0" w:noHBand="0" w:noVBand="1"/>
      </w:tblPr>
      <w:tblGrid>
        <w:gridCol w:w="874"/>
        <w:gridCol w:w="7536"/>
        <w:gridCol w:w="2265"/>
        <w:gridCol w:w="4512"/>
      </w:tblGrid>
      <w:tr w:rsidR="00B02106" w:rsidRPr="006202E2" w14:paraId="29948BE9" w14:textId="77777777" w:rsidTr="6DCD312D">
        <w:trPr>
          <w:trHeight w:val="500"/>
        </w:trPr>
        <w:tc>
          <w:tcPr>
            <w:tcW w:w="15187" w:type="dxa"/>
            <w:gridSpan w:val="4"/>
            <w:tcBorders>
              <w:top w:val="single" w:sz="4" w:space="0" w:color="auto"/>
              <w:left w:val="single" w:sz="4" w:space="0" w:color="auto"/>
              <w:bottom w:val="single" w:sz="4" w:space="0" w:color="auto"/>
              <w:right w:val="single" w:sz="4" w:space="0" w:color="000000" w:themeColor="text1"/>
            </w:tcBorders>
            <w:shd w:val="clear" w:color="auto" w:fill="C6D9F1"/>
            <w:vAlign w:val="center"/>
            <w:hideMark/>
          </w:tcPr>
          <w:p w14:paraId="79A77DDD" w14:textId="77777777" w:rsidR="00B02106" w:rsidRPr="006202E2" w:rsidRDefault="00B02106" w:rsidP="00C83255">
            <w:pPr>
              <w:spacing w:after="0" w:line="240" w:lineRule="auto"/>
              <w:rPr>
                <w:rFonts w:eastAsia="Times New Roman"/>
                <w:b/>
                <w:bCs/>
                <w:color w:val="000000"/>
                <w:sz w:val="24"/>
                <w:szCs w:val="24"/>
              </w:rPr>
            </w:pPr>
            <w:r w:rsidRPr="006202E2">
              <w:rPr>
                <w:rFonts w:eastAsia="Times New Roman"/>
                <w:b/>
                <w:bCs/>
                <w:color w:val="000000"/>
                <w:sz w:val="24"/>
                <w:szCs w:val="24"/>
              </w:rPr>
              <w:lastRenderedPageBreak/>
              <w:t>STAP 2: Analyse</w:t>
            </w:r>
          </w:p>
        </w:tc>
      </w:tr>
      <w:tr w:rsidR="00B02106" w:rsidRPr="006202E2" w14:paraId="5717D8C9" w14:textId="77777777" w:rsidTr="6DCD312D">
        <w:trPr>
          <w:trHeight w:val="760"/>
        </w:trPr>
        <w:tc>
          <w:tcPr>
            <w:tcW w:w="15187" w:type="dxa"/>
            <w:gridSpan w:val="4"/>
            <w:tcBorders>
              <w:top w:val="single" w:sz="4" w:space="0" w:color="auto"/>
              <w:left w:val="single" w:sz="4" w:space="0" w:color="auto"/>
              <w:bottom w:val="single" w:sz="4" w:space="0" w:color="auto"/>
              <w:right w:val="single" w:sz="4" w:space="0" w:color="000000" w:themeColor="text1"/>
            </w:tcBorders>
            <w:shd w:val="clear" w:color="auto" w:fill="C6D9F1"/>
            <w:vAlign w:val="center"/>
            <w:hideMark/>
          </w:tcPr>
          <w:p w14:paraId="42C8309A"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De inspanningen van de analysefase vormen de basis voor de strategie die in de volgende fasen gehanteerd worden.</w:t>
            </w:r>
          </w:p>
          <w:p w14:paraId="14FD5E50"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xml:space="preserve">Gegevens en data uit de verschillende monitoring- en detectiesystemen worden geanalyseerd. </w:t>
            </w:r>
          </w:p>
        </w:tc>
      </w:tr>
      <w:tr w:rsidR="00B02106" w:rsidRPr="006202E2" w14:paraId="57C2D057" w14:textId="77777777" w:rsidTr="6DCD312D">
        <w:trPr>
          <w:trHeight w:val="400"/>
        </w:trPr>
        <w:tc>
          <w:tcPr>
            <w:tcW w:w="874" w:type="dxa"/>
            <w:tcBorders>
              <w:top w:val="nil"/>
              <w:left w:val="single" w:sz="4" w:space="0" w:color="auto"/>
              <w:bottom w:val="single" w:sz="4" w:space="0" w:color="auto"/>
              <w:right w:val="single" w:sz="4" w:space="0" w:color="auto"/>
            </w:tcBorders>
            <w:shd w:val="clear" w:color="auto" w:fill="C6D9F1"/>
            <w:vAlign w:val="center"/>
            <w:hideMark/>
          </w:tcPr>
          <w:p w14:paraId="48E479ED"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Gedaan</w:t>
            </w:r>
          </w:p>
        </w:tc>
        <w:tc>
          <w:tcPr>
            <w:tcW w:w="7536" w:type="dxa"/>
            <w:tcBorders>
              <w:top w:val="nil"/>
              <w:left w:val="nil"/>
              <w:bottom w:val="single" w:sz="4" w:space="0" w:color="auto"/>
              <w:right w:val="single" w:sz="4" w:space="0" w:color="auto"/>
            </w:tcBorders>
            <w:shd w:val="clear" w:color="auto" w:fill="C6D9F1"/>
            <w:vAlign w:val="center"/>
            <w:hideMark/>
          </w:tcPr>
          <w:p w14:paraId="002649F3"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Taak</w:t>
            </w:r>
          </w:p>
        </w:tc>
        <w:tc>
          <w:tcPr>
            <w:tcW w:w="2265" w:type="dxa"/>
            <w:tcBorders>
              <w:top w:val="nil"/>
              <w:left w:val="nil"/>
              <w:bottom w:val="single" w:sz="4" w:space="0" w:color="auto"/>
              <w:right w:val="single" w:sz="4" w:space="0" w:color="auto"/>
            </w:tcBorders>
            <w:shd w:val="clear" w:color="auto" w:fill="C6D9F1"/>
            <w:vAlign w:val="center"/>
            <w:hideMark/>
          </w:tcPr>
          <w:p w14:paraId="57EFA261"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Eigenaar</w:t>
            </w:r>
          </w:p>
        </w:tc>
        <w:tc>
          <w:tcPr>
            <w:tcW w:w="4512" w:type="dxa"/>
            <w:tcBorders>
              <w:top w:val="nil"/>
              <w:left w:val="nil"/>
              <w:bottom w:val="single" w:sz="4" w:space="0" w:color="auto"/>
              <w:right w:val="single" w:sz="4" w:space="0" w:color="auto"/>
            </w:tcBorders>
            <w:shd w:val="clear" w:color="auto" w:fill="C6D9F1"/>
            <w:vAlign w:val="center"/>
            <w:hideMark/>
          </w:tcPr>
          <w:p w14:paraId="1F35386F"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Notities</w:t>
            </w:r>
          </w:p>
        </w:tc>
      </w:tr>
      <w:tr w:rsidR="00B02106" w:rsidRPr="006202E2" w14:paraId="00ADDB27" w14:textId="77777777" w:rsidTr="6DCD312D">
        <w:trPr>
          <w:trHeight w:val="673"/>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67BF8786"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7536" w:type="dxa"/>
            <w:tcBorders>
              <w:top w:val="nil"/>
              <w:left w:val="nil"/>
              <w:bottom w:val="single" w:sz="4" w:space="0" w:color="auto"/>
              <w:right w:val="single" w:sz="4" w:space="0" w:color="auto"/>
            </w:tcBorders>
            <w:shd w:val="clear" w:color="auto" w:fill="auto"/>
            <w:vAlign w:val="center"/>
            <w:hideMark/>
          </w:tcPr>
          <w:p w14:paraId="39BF0B6D" w14:textId="3453E10A" w:rsidR="00B02106" w:rsidRPr="006202E2" w:rsidRDefault="00B02106" w:rsidP="6DCD312D">
            <w:pPr>
              <w:spacing w:after="0" w:line="240" w:lineRule="auto"/>
              <w:rPr>
                <w:rFonts w:eastAsia="Times New Roman"/>
                <w:color w:val="000000" w:themeColor="text1"/>
                <w:sz w:val="20"/>
                <w:szCs w:val="20"/>
              </w:rPr>
            </w:pPr>
            <w:r w:rsidRPr="6DCD312D">
              <w:rPr>
                <w:rFonts w:eastAsia="Times New Roman"/>
                <w:color w:val="000000" w:themeColor="text1"/>
                <w:sz w:val="20"/>
                <w:szCs w:val="20"/>
              </w:rPr>
              <w:t xml:space="preserve">2.1 Voer een voorlopige beoordeling uit van het type en de scope van het incident en de impact. </w:t>
            </w:r>
            <w:r w:rsidR="1DD0A960" w:rsidRPr="6DCD312D">
              <w:rPr>
                <w:rFonts w:eastAsia="Times New Roman"/>
                <w:color w:val="000000" w:themeColor="text1"/>
                <w:sz w:val="20"/>
                <w:szCs w:val="20"/>
              </w:rPr>
              <w:t xml:space="preserve">Is </w:t>
            </w:r>
            <w:r w:rsidRPr="6DCD312D">
              <w:rPr>
                <w:rFonts w:eastAsia="Times New Roman"/>
                <w:color w:val="000000" w:themeColor="text1"/>
                <w:sz w:val="20"/>
                <w:szCs w:val="20"/>
              </w:rPr>
              <w:t>er potentieel gevoelige informatie blootgesteld is</w:t>
            </w:r>
            <w:r w:rsidR="65925A92" w:rsidRPr="6DCD312D">
              <w:rPr>
                <w:rFonts w:eastAsia="Times New Roman"/>
                <w:color w:val="000000" w:themeColor="text1"/>
                <w:sz w:val="20"/>
                <w:szCs w:val="20"/>
              </w:rPr>
              <w:t xml:space="preserve">? </w:t>
            </w:r>
            <w:r w:rsidR="39D353BC" w:rsidRPr="6DCD312D">
              <w:rPr>
                <w:rFonts w:eastAsia="Times New Roman"/>
                <w:color w:val="000000" w:themeColor="text1"/>
                <w:sz w:val="20"/>
                <w:szCs w:val="20"/>
              </w:rPr>
              <w:t xml:space="preserve">Informeer dan het </w:t>
            </w:r>
            <w:r w:rsidRPr="6DCD312D">
              <w:rPr>
                <w:rFonts w:eastAsia="Times New Roman"/>
                <w:color w:val="000000" w:themeColor="text1"/>
                <w:sz w:val="20"/>
                <w:szCs w:val="20"/>
              </w:rPr>
              <w:t xml:space="preserve">schoolbestuur </w:t>
            </w:r>
            <w:r w:rsidR="719B47C1" w:rsidRPr="6DCD312D">
              <w:rPr>
                <w:rFonts w:eastAsia="Times New Roman"/>
                <w:color w:val="000000" w:themeColor="text1"/>
                <w:sz w:val="20"/>
                <w:szCs w:val="20"/>
              </w:rPr>
              <w:t xml:space="preserve">en houdt het </w:t>
            </w:r>
            <w:r w:rsidRPr="6DCD312D">
              <w:rPr>
                <w:rFonts w:eastAsia="Times New Roman"/>
                <w:color w:val="000000" w:themeColor="text1"/>
                <w:sz w:val="20"/>
                <w:szCs w:val="20"/>
              </w:rPr>
              <w:t>tijdens het verloop van het incident op de hoogte</w:t>
            </w:r>
          </w:p>
          <w:p w14:paraId="71263614" w14:textId="6F33379E" w:rsidR="00B02106" w:rsidRPr="006202E2" w:rsidRDefault="5F2BC42E" w:rsidP="6DCD312D">
            <w:pPr>
              <w:spacing w:after="0" w:line="240" w:lineRule="auto"/>
              <w:rPr>
                <w:rFonts w:eastAsia="Times New Roman"/>
                <w:color w:val="000000" w:themeColor="text1"/>
                <w:sz w:val="20"/>
                <w:szCs w:val="20"/>
              </w:rPr>
            </w:pPr>
            <w:r w:rsidRPr="6DCD312D">
              <w:rPr>
                <w:rFonts w:eastAsia="Times New Roman"/>
                <w:color w:val="000000" w:themeColor="text1"/>
                <w:sz w:val="20"/>
                <w:szCs w:val="20"/>
              </w:rPr>
              <w:t xml:space="preserve">Als </w:t>
            </w:r>
            <w:r w:rsidR="00B02106" w:rsidRPr="6DCD312D">
              <w:rPr>
                <w:rFonts w:eastAsia="Times New Roman"/>
                <w:color w:val="000000" w:themeColor="text1"/>
                <w:sz w:val="20"/>
                <w:szCs w:val="20"/>
              </w:rPr>
              <w:t>het incident ook het lekken van persoonsgegevens betreft, leg dit dan vast.</w:t>
            </w:r>
          </w:p>
        </w:tc>
        <w:tc>
          <w:tcPr>
            <w:tcW w:w="2265" w:type="dxa"/>
            <w:tcBorders>
              <w:top w:val="nil"/>
              <w:left w:val="nil"/>
              <w:bottom w:val="single" w:sz="4" w:space="0" w:color="auto"/>
              <w:right w:val="single" w:sz="4" w:space="0" w:color="auto"/>
            </w:tcBorders>
            <w:shd w:val="clear" w:color="auto" w:fill="auto"/>
            <w:vAlign w:val="center"/>
            <w:hideMark/>
          </w:tcPr>
          <w:p w14:paraId="61F5832B" w14:textId="5499EC18" w:rsidR="00B02106" w:rsidRPr="006202E2" w:rsidRDefault="00B02106" w:rsidP="00C83255">
            <w:pPr>
              <w:spacing w:after="0" w:line="240" w:lineRule="auto"/>
              <w:rPr>
                <w:rFonts w:eastAsia="Times New Roman"/>
                <w:color w:val="000000"/>
                <w:sz w:val="20"/>
                <w:szCs w:val="20"/>
                <w:lang w:val="en-GB"/>
              </w:rPr>
            </w:pPr>
            <w:r w:rsidRPr="6DCD312D">
              <w:rPr>
                <w:rFonts w:eastAsia="Times New Roman"/>
                <w:color w:val="000000" w:themeColor="text1"/>
                <w:sz w:val="20"/>
                <w:szCs w:val="20"/>
                <w:lang w:val="en-GB"/>
              </w:rPr>
              <w:t>IBP</w:t>
            </w:r>
            <w:r w:rsidR="69437DF4" w:rsidRPr="6DCD312D">
              <w:rPr>
                <w:rFonts w:eastAsia="Times New Roman"/>
                <w:color w:val="000000" w:themeColor="text1"/>
                <w:sz w:val="20"/>
                <w:szCs w:val="20"/>
                <w:lang w:val="en-GB"/>
              </w:rPr>
              <w:t>-</w:t>
            </w:r>
            <w:r w:rsidRPr="6DCD312D">
              <w:rPr>
                <w:rFonts w:eastAsia="Times New Roman"/>
                <w:color w:val="000000" w:themeColor="text1"/>
                <w:sz w:val="20"/>
                <w:szCs w:val="20"/>
                <w:lang w:val="en-GB"/>
              </w:rPr>
              <w:t>verantwoordelijke</w:t>
            </w:r>
          </w:p>
          <w:p w14:paraId="22B5E3A9" w14:textId="77777777" w:rsidR="00B02106" w:rsidRPr="006202E2" w:rsidRDefault="00B02106" w:rsidP="00C83255">
            <w:pPr>
              <w:spacing w:after="0" w:line="240" w:lineRule="auto"/>
              <w:rPr>
                <w:rFonts w:eastAsia="Times New Roman"/>
                <w:color w:val="000000"/>
                <w:sz w:val="20"/>
                <w:szCs w:val="20"/>
                <w:lang w:val="en-GB"/>
              </w:rPr>
            </w:pPr>
          </w:p>
          <w:p w14:paraId="36EB9878" w14:textId="64BBD5B7" w:rsidR="00B02106" w:rsidRPr="006202E2" w:rsidRDefault="5A4632A1" w:rsidP="00C83255">
            <w:pPr>
              <w:spacing w:after="0" w:line="240" w:lineRule="auto"/>
              <w:rPr>
                <w:rFonts w:eastAsia="Times New Roman"/>
                <w:color w:val="000000"/>
                <w:sz w:val="20"/>
                <w:szCs w:val="20"/>
                <w:lang w:val="en-GB"/>
              </w:rPr>
            </w:pPr>
            <w:r w:rsidRPr="6DCD312D">
              <w:rPr>
                <w:rFonts w:eastAsia="Times New Roman"/>
                <w:color w:val="000000" w:themeColor="text1"/>
                <w:sz w:val="20"/>
                <w:szCs w:val="20"/>
                <w:lang w:val="en-GB"/>
              </w:rPr>
              <w:t>I</w:t>
            </w:r>
            <w:r w:rsidR="00B02106" w:rsidRPr="6DCD312D">
              <w:rPr>
                <w:rFonts w:eastAsia="Times New Roman"/>
                <w:color w:val="000000" w:themeColor="text1"/>
                <w:sz w:val="20"/>
                <w:szCs w:val="20"/>
                <w:lang w:val="en-GB"/>
              </w:rPr>
              <w:t xml:space="preserve">ncidentmanager </w:t>
            </w:r>
          </w:p>
        </w:tc>
        <w:tc>
          <w:tcPr>
            <w:tcW w:w="4512" w:type="dxa"/>
            <w:tcBorders>
              <w:top w:val="nil"/>
              <w:left w:val="nil"/>
              <w:bottom w:val="single" w:sz="4" w:space="0" w:color="auto"/>
              <w:right w:val="single" w:sz="4" w:space="0" w:color="auto"/>
            </w:tcBorders>
            <w:shd w:val="clear" w:color="auto" w:fill="auto"/>
            <w:vAlign w:val="center"/>
            <w:hideMark/>
          </w:tcPr>
          <w:p w14:paraId="074517C7" w14:textId="77777777" w:rsidR="00B02106" w:rsidRPr="006202E2" w:rsidRDefault="00B02106" w:rsidP="00C83255">
            <w:pPr>
              <w:spacing w:after="0" w:line="240" w:lineRule="auto"/>
              <w:rPr>
                <w:rFonts w:eastAsia="Times New Roman"/>
                <w:b/>
                <w:bCs/>
                <w:color w:val="000000"/>
                <w:sz w:val="20"/>
                <w:szCs w:val="20"/>
                <w:lang w:val="en-GB"/>
              </w:rPr>
            </w:pPr>
            <w:r w:rsidRPr="006202E2">
              <w:rPr>
                <w:rFonts w:eastAsia="Times New Roman"/>
                <w:b/>
                <w:bCs/>
                <w:color w:val="000000"/>
                <w:sz w:val="20"/>
                <w:szCs w:val="20"/>
                <w:lang w:val="en-GB"/>
              </w:rPr>
              <w:t> </w:t>
            </w:r>
          </w:p>
        </w:tc>
      </w:tr>
      <w:tr w:rsidR="00B02106" w:rsidRPr="006202E2" w14:paraId="6392EB6C" w14:textId="77777777" w:rsidTr="6DCD312D">
        <w:trPr>
          <w:trHeight w:val="528"/>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28BD20F0"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7536" w:type="dxa"/>
            <w:tcBorders>
              <w:top w:val="nil"/>
              <w:left w:val="nil"/>
              <w:bottom w:val="single" w:sz="4" w:space="0" w:color="auto"/>
              <w:right w:val="single" w:sz="4" w:space="0" w:color="auto"/>
            </w:tcBorders>
            <w:shd w:val="clear" w:color="auto" w:fill="auto"/>
            <w:vAlign w:val="center"/>
            <w:hideMark/>
          </w:tcPr>
          <w:p w14:paraId="7AA572BF" w14:textId="35175F2D" w:rsidR="00B02106" w:rsidRPr="006202E2" w:rsidRDefault="00B02106" w:rsidP="6DCD312D">
            <w:pPr>
              <w:spacing w:after="0" w:line="240" w:lineRule="auto"/>
              <w:rPr>
                <w:rFonts w:eastAsia="Times New Roman"/>
                <w:color w:val="000000" w:themeColor="text1"/>
                <w:sz w:val="20"/>
                <w:szCs w:val="20"/>
              </w:rPr>
            </w:pPr>
            <w:r w:rsidRPr="6DCD312D">
              <w:rPr>
                <w:rFonts w:eastAsia="Times New Roman"/>
                <w:color w:val="000000" w:themeColor="text1"/>
                <w:sz w:val="20"/>
                <w:szCs w:val="20"/>
              </w:rPr>
              <w:t xml:space="preserve">2.2 </w:t>
            </w:r>
            <w:r w:rsidR="0ED776C0" w:rsidRPr="6DCD312D">
              <w:rPr>
                <w:rFonts w:eastAsia="Times New Roman"/>
                <w:color w:val="000000" w:themeColor="text1"/>
                <w:sz w:val="20"/>
                <w:szCs w:val="20"/>
              </w:rPr>
              <w:t xml:space="preserve">Als </w:t>
            </w:r>
            <w:r w:rsidRPr="6DCD312D">
              <w:rPr>
                <w:rFonts w:eastAsia="Times New Roman"/>
                <w:color w:val="000000" w:themeColor="text1"/>
                <w:sz w:val="20"/>
                <w:szCs w:val="20"/>
              </w:rPr>
              <w:t>er sprake is van criminele activiteiten in verband met het incident moet bepaald worden of de politie mogelijk het onderzoek moet overnemen. Als dat gebeurt zal dit het vervolg van dit schema beïnvloeden.</w:t>
            </w:r>
          </w:p>
        </w:tc>
        <w:tc>
          <w:tcPr>
            <w:tcW w:w="2265" w:type="dxa"/>
            <w:tcBorders>
              <w:top w:val="nil"/>
              <w:left w:val="nil"/>
              <w:bottom w:val="single" w:sz="4" w:space="0" w:color="auto"/>
              <w:right w:val="single" w:sz="4" w:space="0" w:color="auto"/>
            </w:tcBorders>
            <w:shd w:val="clear" w:color="auto" w:fill="auto"/>
            <w:vAlign w:val="center"/>
            <w:hideMark/>
          </w:tcPr>
          <w:p w14:paraId="383013BE"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Bestuur</w:t>
            </w:r>
          </w:p>
        </w:tc>
        <w:tc>
          <w:tcPr>
            <w:tcW w:w="4512" w:type="dxa"/>
            <w:tcBorders>
              <w:top w:val="single" w:sz="4" w:space="0" w:color="auto"/>
              <w:left w:val="nil"/>
              <w:bottom w:val="single" w:sz="4" w:space="0" w:color="auto"/>
              <w:right w:val="single" w:sz="4" w:space="0" w:color="auto"/>
            </w:tcBorders>
            <w:shd w:val="clear" w:color="auto" w:fill="auto"/>
            <w:vAlign w:val="center"/>
            <w:hideMark/>
          </w:tcPr>
          <w:p w14:paraId="2772361E"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r>
      <w:tr w:rsidR="00B02106" w:rsidRPr="006202E2" w14:paraId="76C1B71A" w14:textId="77777777" w:rsidTr="6DCD312D">
        <w:trPr>
          <w:trHeight w:val="454"/>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165E75DD"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7536" w:type="dxa"/>
            <w:tcBorders>
              <w:top w:val="nil"/>
              <w:left w:val="nil"/>
              <w:bottom w:val="single" w:sz="4" w:space="0" w:color="auto"/>
              <w:right w:val="single" w:sz="4" w:space="0" w:color="auto"/>
            </w:tcBorders>
            <w:shd w:val="clear" w:color="auto" w:fill="auto"/>
            <w:vAlign w:val="center"/>
            <w:hideMark/>
          </w:tcPr>
          <w:p w14:paraId="40DC5AC7" w14:textId="13766DA0" w:rsidR="00B02106" w:rsidRPr="006202E2" w:rsidRDefault="00B02106" w:rsidP="00C83255">
            <w:pPr>
              <w:spacing w:line="240" w:lineRule="auto"/>
              <w:rPr>
                <w:rFonts w:eastAsia="Times New Roman"/>
                <w:color w:val="000000"/>
                <w:sz w:val="20"/>
                <w:szCs w:val="20"/>
              </w:rPr>
            </w:pPr>
            <w:r w:rsidRPr="6DCD312D">
              <w:rPr>
                <w:rFonts w:eastAsia="Times New Roman"/>
                <w:color w:val="000000" w:themeColor="text1"/>
                <w:sz w:val="20"/>
                <w:szCs w:val="20"/>
              </w:rPr>
              <w:t xml:space="preserve">2.3 </w:t>
            </w:r>
            <w:r w:rsidR="14A59FB4" w:rsidRPr="6DCD312D">
              <w:rPr>
                <w:rFonts w:eastAsia="Times New Roman"/>
                <w:color w:val="000000" w:themeColor="text1"/>
                <w:sz w:val="20"/>
                <w:szCs w:val="20"/>
              </w:rPr>
              <w:t>A</w:t>
            </w:r>
            <w:r w:rsidRPr="6DCD312D">
              <w:rPr>
                <w:rFonts w:eastAsia="Times New Roman"/>
                <w:color w:val="000000" w:themeColor="text1"/>
                <w:sz w:val="20"/>
                <w:szCs w:val="20"/>
              </w:rPr>
              <w:t xml:space="preserve">fhankelijk van de zwaarte van het incident wordt samen met de incidentmanager het proces crisismanagement geactiveerd </w:t>
            </w:r>
            <w:hyperlink r:id="rId12">
              <w:r w:rsidRPr="6DCD312D">
                <w:rPr>
                  <w:rStyle w:val="Hyperlink"/>
                  <w:rFonts w:eastAsia="Times New Roman"/>
                  <w:sz w:val="20"/>
                  <w:szCs w:val="20"/>
                </w:rPr>
                <w:t>(Cybersecurity)crisis: hoe bereid je je voor?</w:t>
              </w:r>
            </w:hyperlink>
          </w:p>
        </w:tc>
        <w:tc>
          <w:tcPr>
            <w:tcW w:w="2265" w:type="dxa"/>
            <w:tcBorders>
              <w:top w:val="nil"/>
              <w:left w:val="nil"/>
              <w:bottom w:val="single" w:sz="4" w:space="0" w:color="auto"/>
              <w:right w:val="single" w:sz="4" w:space="0" w:color="auto"/>
            </w:tcBorders>
            <w:shd w:val="clear" w:color="auto" w:fill="auto"/>
            <w:vAlign w:val="center"/>
            <w:hideMark/>
          </w:tcPr>
          <w:p w14:paraId="609366AC"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 xml:space="preserve">Incidentmanager </w:t>
            </w:r>
          </w:p>
        </w:tc>
        <w:tc>
          <w:tcPr>
            <w:tcW w:w="4512" w:type="dxa"/>
            <w:tcBorders>
              <w:top w:val="nil"/>
              <w:left w:val="nil"/>
              <w:bottom w:val="single" w:sz="4" w:space="0" w:color="auto"/>
              <w:right w:val="single" w:sz="4" w:space="0" w:color="auto"/>
            </w:tcBorders>
            <w:shd w:val="clear" w:color="auto" w:fill="auto"/>
            <w:vAlign w:val="center"/>
            <w:hideMark/>
          </w:tcPr>
          <w:p w14:paraId="11D6C149"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r>
      <w:tr w:rsidR="00B02106" w:rsidRPr="006202E2" w14:paraId="6E25DD6D" w14:textId="77777777" w:rsidTr="6DCD312D">
        <w:trPr>
          <w:trHeight w:val="274"/>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A5962"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3C63BEAC" w14:textId="1552CBC2"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2.4 Vaststellen Incidentresponseproces en de verantwoordelijkheden met het Incidentresponseteam.</w:t>
            </w:r>
          </w:p>
          <w:p w14:paraId="59969D8F" w14:textId="2039D4E9" w:rsidR="00B02106" w:rsidRPr="006202E2" w:rsidRDefault="6848902F" w:rsidP="6DCD312D">
            <w:pPr>
              <w:pStyle w:val="Lijstalinea"/>
              <w:numPr>
                <w:ilvl w:val="0"/>
                <w:numId w:val="23"/>
              </w:numPr>
              <w:spacing w:after="0" w:line="240" w:lineRule="auto"/>
              <w:rPr>
                <w:rFonts w:eastAsia="Times New Roman"/>
                <w:color w:val="000000" w:themeColor="text1"/>
                <w:sz w:val="20"/>
                <w:szCs w:val="20"/>
              </w:rPr>
            </w:pPr>
            <w:r w:rsidRPr="6DCD312D">
              <w:rPr>
                <w:rFonts w:eastAsia="Times New Roman"/>
                <w:color w:val="000000" w:themeColor="text1"/>
                <w:sz w:val="20"/>
                <w:szCs w:val="20"/>
              </w:rPr>
              <w:t xml:space="preserve">Geef </w:t>
            </w:r>
            <w:r w:rsidR="00B02106" w:rsidRPr="6DCD312D">
              <w:rPr>
                <w:rFonts w:eastAsia="Times New Roman"/>
                <w:color w:val="000000" w:themeColor="text1"/>
                <w:sz w:val="20"/>
                <w:szCs w:val="20"/>
              </w:rPr>
              <w:t>ieder teamlid deze</w:t>
            </w:r>
            <w:r w:rsidR="37AA5040" w:rsidRPr="6DCD312D">
              <w:rPr>
                <w:rFonts w:eastAsia="Times New Roman"/>
                <w:color w:val="000000" w:themeColor="text1"/>
                <w:sz w:val="20"/>
                <w:szCs w:val="20"/>
              </w:rPr>
              <w:t xml:space="preserve"> checklist</w:t>
            </w:r>
            <w:r w:rsidR="00B02106" w:rsidRPr="6DCD312D">
              <w:rPr>
                <w:rFonts w:eastAsia="Times New Roman"/>
                <w:color w:val="000000" w:themeColor="text1"/>
                <w:sz w:val="20"/>
                <w:szCs w:val="20"/>
              </w:rPr>
              <w:t xml:space="preserve"> (cyber)beveiligingsincidentenmanagement.</w:t>
            </w:r>
          </w:p>
          <w:p w14:paraId="02274A6C" w14:textId="77777777" w:rsidR="00B02106" w:rsidRPr="006202E2" w:rsidRDefault="00B02106" w:rsidP="00C83255">
            <w:pPr>
              <w:pStyle w:val="Lijstalinea"/>
              <w:numPr>
                <w:ilvl w:val="0"/>
                <w:numId w:val="23"/>
              </w:numPr>
              <w:spacing w:after="0" w:line="240" w:lineRule="auto"/>
              <w:rPr>
                <w:rFonts w:eastAsia="Times New Roman"/>
                <w:color w:val="000000"/>
                <w:sz w:val="20"/>
                <w:szCs w:val="20"/>
              </w:rPr>
            </w:pPr>
            <w:r w:rsidRPr="006202E2">
              <w:rPr>
                <w:rFonts w:eastAsia="Times New Roman"/>
                <w:color w:val="000000"/>
                <w:sz w:val="20"/>
                <w:szCs w:val="20"/>
              </w:rPr>
              <w:t>Bespreek de communicatiestrategie.</w:t>
            </w:r>
          </w:p>
          <w:p w14:paraId="385ED20C" w14:textId="171C88F8" w:rsidR="00B02106" w:rsidRPr="006202E2" w:rsidRDefault="00B02106" w:rsidP="6DCD312D">
            <w:pPr>
              <w:pStyle w:val="Lijstalinea"/>
              <w:numPr>
                <w:ilvl w:val="0"/>
                <w:numId w:val="23"/>
              </w:numPr>
              <w:spacing w:after="0" w:line="240" w:lineRule="auto"/>
              <w:rPr>
                <w:rFonts w:eastAsia="Times New Roman"/>
                <w:color w:val="000000" w:themeColor="text1"/>
                <w:sz w:val="20"/>
                <w:szCs w:val="20"/>
              </w:rPr>
            </w:pPr>
            <w:r w:rsidRPr="6DCD312D">
              <w:rPr>
                <w:rFonts w:eastAsia="Times New Roman"/>
                <w:color w:val="000000" w:themeColor="text1"/>
                <w:sz w:val="20"/>
                <w:szCs w:val="20"/>
              </w:rPr>
              <w:t xml:space="preserve">Bespreek het belang van het goed in een tijdlijn documenteren en het voorkomen van </w:t>
            </w:r>
            <w:r w:rsidR="7CAD22F0" w:rsidRPr="6DCD312D">
              <w:rPr>
                <w:rFonts w:eastAsia="Times New Roman"/>
                <w:color w:val="000000" w:themeColor="text1"/>
                <w:sz w:val="20"/>
                <w:szCs w:val="20"/>
              </w:rPr>
              <w:t xml:space="preserve">verlies </w:t>
            </w:r>
            <w:r w:rsidRPr="6DCD312D">
              <w:rPr>
                <w:rFonts w:eastAsia="Times New Roman"/>
                <w:color w:val="000000" w:themeColor="text1"/>
                <w:sz w:val="20"/>
                <w:szCs w:val="20"/>
              </w:rPr>
              <w:t xml:space="preserve">van onderzoeksgegevens. </w:t>
            </w:r>
          </w:p>
          <w:p w14:paraId="28ACF4C6" w14:textId="77777777" w:rsidR="00B02106" w:rsidRPr="006202E2" w:rsidRDefault="00B02106" w:rsidP="6DCD312D">
            <w:pPr>
              <w:pStyle w:val="Lijstalinea"/>
              <w:spacing w:after="0" w:line="240" w:lineRule="auto"/>
              <w:ind w:left="708"/>
              <w:rPr>
                <w:rFonts w:eastAsia="Times New Roman"/>
                <w:i/>
                <w:iCs/>
                <w:color w:val="000000"/>
                <w:sz w:val="20"/>
                <w:szCs w:val="20"/>
              </w:rPr>
            </w:pPr>
            <w:r w:rsidRPr="6DCD312D">
              <w:rPr>
                <w:rFonts w:eastAsia="Times New Roman"/>
                <w:i/>
                <w:iCs/>
                <w:color w:val="000000" w:themeColor="text1"/>
                <w:sz w:val="20"/>
                <w:szCs w:val="20"/>
              </w:rPr>
              <w:t>Handleiding: In deze fase is het belangrijk om de nauwkeurigheid van de feiten te waarborgen tussen teamleden onderling en tussen het team en de verantwoordelijken.</w:t>
            </w:r>
          </w:p>
          <w:p w14:paraId="0E371551" w14:textId="77777777" w:rsidR="00B02106" w:rsidRPr="006202E2" w:rsidRDefault="00B02106" w:rsidP="00C83255">
            <w:pPr>
              <w:pStyle w:val="Lijstalinea"/>
              <w:numPr>
                <w:ilvl w:val="0"/>
                <w:numId w:val="23"/>
              </w:numPr>
              <w:spacing w:after="0" w:line="240" w:lineRule="auto"/>
              <w:rPr>
                <w:rFonts w:eastAsia="Times New Roman"/>
                <w:color w:val="000000"/>
                <w:sz w:val="20"/>
                <w:szCs w:val="20"/>
              </w:rPr>
            </w:pPr>
            <w:r w:rsidRPr="6DCD312D">
              <w:rPr>
                <w:rFonts w:eastAsia="Times New Roman"/>
                <w:color w:val="000000" w:themeColor="text1"/>
                <w:sz w:val="20"/>
                <w:szCs w:val="20"/>
              </w:rPr>
              <w:t xml:space="preserve">Voorbeelden: </w:t>
            </w:r>
          </w:p>
          <w:p w14:paraId="72397F8B" w14:textId="7AE76061" w:rsidR="00B02106" w:rsidRPr="006202E2" w:rsidRDefault="00B02106" w:rsidP="00C83255">
            <w:pPr>
              <w:pStyle w:val="Lijstalinea"/>
              <w:numPr>
                <w:ilvl w:val="0"/>
                <w:numId w:val="24"/>
              </w:numPr>
              <w:spacing w:after="0" w:line="240" w:lineRule="auto"/>
              <w:rPr>
                <w:rFonts w:eastAsia="Times New Roman"/>
                <w:color w:val="000000"/>
                <w:sz w:val="20"/>
                <w:szCs w:val="20"/>
              </w:rPr>
            </w:pPr>
            <w:r w:rsidRPr="6DCD312D">
              <w:rPr>
                <w:rFonts w:eastAsia="Times New Roman"/>
                <w:color w:val="000000" w:themeColor="text1"/>
                <w:sz w:val="20"/>
                <w:szCs w:val="20"/>
              </w:rPr>
              <w:t>Teamleden mogen niet praten met anderen buiten het team over het incident totdat daarvoor toestemming is gegeven door de IBP</w:t>
            </w:r>
            <w:r w:rsidR="29A3AAFE" w:rsidRPr="6DCD312D">
              <w:rPr>
                <w:rFonts w:eastAsia="Times New Roman"/>
                <w:color w:val="000000" w:themeColor="text1"/>
                <w:sz w:val="20"/>
                <w:szCs w:val="20"/>
              </w:rPr>
              <w:t>-v</w:t>
            </w:r>
            <w:r w:rsidRPr="6DCD312D">
              <w:rPr>
                <w:rFonts w:eastAsia="Times New Roman"/>
                <w:color w:val="000000" w:themeColor="text1"/>
                <w:sz w:val="20"/>
                <w:szCs w:val="20"/>
              </w:rPr>
              <w:t>erantwoordelijke of het schoolbestuur.</w:t>
            </w:r>
          </w:p>
          <w:p w14:paraId="22DEDD67" w14:textId="77777777" w:rsidR="00B02106" w:rsidRPr="006202E2" w:rsidRDefault="00B02106" w:rsidP="00C83255">
            <w:pPr>
              <w:pStyle w:val="Lijstalinea"/>
              <w:numPr>
                <w:ilvl w:val="0"/>
                <w:numId w:val="24"/>
              </w:numPr>
              <w:spacing w:after="0" w:line="240" w:lineRule="auto"/>
              <w:rPr>
                <w:rFonts w:eastAsia="Times New Roman"/>
                <w:color w:val="000000"/>
                <w:sz w:val="20"/>
                <w:szCs w:val="20"/>
              </w:rPr>
            </w:pPr>
            <w:r w:rsidRPr="006202E2">
              <w:rPr>
                <w:rFonts w:eastAsia="Times New Roman"/>
                <w:color w:val="000000"/>
                <w:sz w:val="20"/>
                <w:szCs w:val="20"/>
              </w:rPr>
              <w:t>Alle documentatie die door het team geschreven wordt moet op feiten gebaseerd zijn omdat het mogelijk in een strafrechtelijk onderzoek gebruikt kan worden.</w:t>
            </w:r>
          </w:p>
          <w:p w14:paraId="5AE06D17" w14:textId="77777777" w:rsidR="00B02106" w:rsidRPr="006202E2" w:rsidRDefault="00B02106" w:rsidP="00C83255">
            <w:pPr>
              <w:pStyle w:val="Lijstalinea"/>
              <w:numPr>
                <w:ilvl w:val="0"/>
                <w:numId w:val="24"/>
              </w:numPr>
              <w:spacing w:after="0" w:line="240" w:lineRule="auto"/>
              <w:rPr>
                <w:rFonts w:eastAsia="Times New Roman"/>
                <w:color w:val="000000"/>
                <w:sz w:val="20"/>
                <w:szCs w:val="20"/>
              </w:rPr>
            </w:pPr>
            <w:r w:rsidRPr="006202E2">
              <w:rPr>
                <w:rFonts w:eastAsia="Times New Roman"/>
                <w:color w:val="000000"/>
                <w:sz w:val="20"/>
                <w:szCs w:val="20"/>
              </w:rPr>
              <w:t>Er is dagelijks overleg tussen de teamleden.</w:t>
            </w:r>
          </w:p>
          <w:p w14:paraId="6EC5FFCB" w14:textId="77777777" w:rsidR="00B02106" w:rsidRPr="006202E2" w:rsidRDefault="00B02106" w:rsidP="00C83255">
            <w:pPr>
              <w:pStyle w:val="Lijstalinea"/>
              <w:numPr>
                <w:ilvl w:val="0"/>
                <w:numId w:val="24"/>
              </w:numPr>
              <w:spacing w:after="0" w:line="240" w:lineRule="auto"/>
              <w:rPr>
                <w:rFonts w:eastAsia="Times New Roman"/>
                <w:color w:val="000000"/>
                <w:sz w:val="20"/>
                <w:szCs w:val="20"/>
              </w:rPr>
            </w:pPr>
            <w:r w:rsidRPr="006202E2">
              <w:rPr>
                <w:rFonts w:eastAsia="Times New Roman"/>
                <w:color w:val="000000"/>
                <w:sz w:val="20"/>
                <w:szCs w:val="20"/>
              </w:rPr>
              <w:t>Het team moet bijhouden hoeveel tijd er besteed wordt en waaraan.</w:t>
            </w:r>
          </w:p>
        </w:tc>
        <w:tc>
          <w:tcPr>
            <w:tcW w:w="2265" w:type="dxa"/>
            <w:tcBorders>
              <w:top w:val="single" w:sz="4" w:space="0" w:color="auto"/>
              <w:left w:val="nil"/>
              <w:bottom w:val="single" w:sz="4" w:space="0" w:color="auto"/>
              <w:right w:val="single" w:sz="4" w:space="0" w:color="auto"/>
            </w:tcBorders>
            <w:shd w:val="clear" w:color="auto" w:fill="auto"/>
            <w:vAlign w:val="center"/>
            <w:hideMark/>
          </w:tcPr>
          <w:p w14:paraId="3CF2F2ED" w14:textId="59C2DCC3"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Incidentmanager</w:t>
            </w:r>
          </w:p>
        </w:tc>
        <w:tc>
          <w:tcPr>
            <w:tcW w:w="4512" w:type="dxa"/>
            <w:tcBorders>
              <w:top w:val="single" w:sz="4" w:space="0" w:color="auto"/>
              <w:left w:val="nil"/>
              <w:bottom w:val="single" w:sz="4" w:space="0" w:color="auto"/>
              <w:right w:val="single" w:sz="4" w:space="0" w:color="auto"/>
            </w:tcBorders>
            <w:shd w:val="clear" w:color="auto" w:fill="auto"/>
            <w:vAlign w:val="center"/>
            <w:hideMark/>
          </w:tcPr>
          <w:p w14:paraId="4F5E4264"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r>
    </w:tbl>
    <w:p w14:paraId="3DAC9C67" w14:textId="77777777" w:rsidR="00B02106" w:rsidRPr="006202E2" w:rsidRDefault="00B02106" w:rsidP="00B02106">
      <w:r w:rsidRPr="006202E2">
        <w:br w:type="page"/>
      </w:r>
    </w:p>
    <w:tbl>
      <w:tblPr>
        <w:tblW w:w="15466" w:type="dxa"/>
        <w:tblInd w:w="137" w:type="dxa"/>
        <w:tblCellMar>
          <w:left w:w="70" w:type="dxa"/>
          <w:right w:w="70" w:type="dxa"/>
        </w:tblCellMar>
        <w:tblLook w:val="04A0" w:firstRow="1" w:lastRow="0" w:firstColumn="1" w:lastColumn="0" w:noHBand="0" w:noVBand="1"/>
      </w:tblPr>
      <w:tblGrid>
        <w:gridCol w:w="875"/>
        <w:gridCol w:w="7281"/>
        <w:gridCol w:w="295"/>
        <w:gridCol w:w="2108"/>
        <w:gridCol w:w="246"/>
        <w:gridCol w:w="4661"/>
      </w:tblGrid>
      <w:tr w:rsidR="00B02106" w:rsidRPr="006202E2" w14:paraId="66C33833" w14:textId="77777777" w:rsidTr="6DCD312D">
        <w:trPr>
          <w:trHeight w:val="560"/>
        </w:trPr>
        <w:tc>
          <w:tcPr>
            <w:tcW w:w="15466" w:type="dxa"/>
            <w:gridSpan w:val="6"/>
            <w:tcBorders>
              <w:top w:val="single" w:sz="4" w:space="0" w:color="auto"/>
              <w:left w:val="single" w:sz="4" w:space="0" w:color="auto"/>
              <w:bottom w:val="single" w:sz="4" w:space="0" w:color="auto"/>
              <w:right w:val="single" w:sz="4" w:space="0" w:color="000000" w:themeColor="text1"/>
            </w:tcBorders>
            <w:shd w:val="clear" w:color="auto" w:fill="B4C6E7" w:themeFill="accent1" w:themeFillTint="66"/>
            <w:vAlign w:val="center"/>
            <w:hideMark/>
          </w:tcPr>
          <w:p w14:paraId="21F8F45C" w14:textId="2CBBF2CE" w:rsidR="00B02106" w:rsidRPr="006202E2" w:rsidRDefault="00B02106" w:rsidP="6DCD312D">
            <w:pPr>
              <w:spacing w:after="0" w:line="240" w:lineRule="auto"/>
              <w:rPr>
                <w:rFonts w:eastAsia="Times New Roman"/>
                <w:b/>
                <w:bCs/>
                <w:color w:val="000000"/>
                <w:sz w:val="24"/>
                <w:szCs w:val="24"/>
              </w:rPr>
            </w:pPr>
            <w:r w:rsidRPr="6DCD312D">
              <w:rPr>
                <w:rFonts w:eastAsia="Times New Roman"/>
                <w:b/>
                <w:bCs/>
                <w:color w:val="000000" w:themeColor="text1"/>
                <w:sz w:val="24"/>
                <w:szCs w:val="24"/>
              </w:rPr>
              <w:lastRenderedPageBreak/>
              <w:t>STAP 3: Schade</w:t>
            </w:r>
            <w:r w:rsidR="67559563" w:rsidRPr="6DCD312D">
              <w:rPr>
                <w:rFonts w:eastAsia="Times New Roman"/>
                <w:b/>
                <w:bCs/>
                <w:color w:val="000000" w:themeColor="text1"/>
                <w:sz w:val="24"/>
                <w:szCs w:val="24"/>
              </w:rPr>
              <w:t>-</w:t>
            </w:r>
            <w:r w:rsidRPr="6DCD312D">
              <w:rPr>
                <w:rFonts w:eastAsia="Times New Roman"/>
                <w:b/>
                <w:bCs/>
                <w:color w:val="000000" w:themeColor="text1"/>
                <w:sz w:val="24"/>
                <w:szCs w:val="24"/>
              </w:rPr>
              <w:t>indamming en beoordeling van de blootstelling</w:t>
            </w:r>
          </w:p>
        </w:tc>
      </w:tr>
      <w:tr w:rsidR="00B02106" w:rsidRPr="006202E2" w14:paraId="1577D375" w14:textId="77777777" w:rsidTr="6DCD312D">
        <w:trPr>
          <w:trHeight w:val="860"/>
        </w:trPr>
        <w:tc>
          <w:tcPr>
            <w:tcW w:w="15466" w:type="dxa"/>
            <w:gridSpan w:val="6"/>
            <w:tcBorders>
              <w:top w:val="single" w:sz="4" w:space="0" w:color="auto"/>
              <w:left w:val="single" w:sz="4" w:space="0" w:color="auto"/>
              <w:bottom w:val="single" w:sz="4" w:space="0" w:color="auto"/>
              <w:right w:val="single" w:sz="4" w:space="0" w:color="000000" w:themeColor="text1"/>
            </w:tcBorders>
            <w:shd w:val="clear" w:color="auto" w:fill="B4C6E7" w:themeFill="accent1" w:themeFillTint="66"/>
            <w:vAlign w:val="center"/>
            <w:hideMark/>
          </w:tcPr>
          <w:p w14:paraId="6A4FE101" w14:textId="1155D6F5" w:rsidR="00B02106" w:rsidRPr="006202E2" w:rsidRDefault="00B02106" w:rsidP="00C83255">
            <w:pPr>
              <w:spacing w:after="0" w:line="240" w:lineRule="auto"/>
              <w:rPr>
                <w:rFonts w:eastAsia="Times New Roman"/>
                <w:b/>
                <w:bCs/>
                <w:color w:val="000000"/>
                <w:sz w:val="20"/>
                <w:szCs w:val="20"/>
              </w:rPr>
            </w:pPr>
            <w:r w:rsidRPr="6DCD312D">
              <w:rPr>
                <w:rFonts w:eastAsia="Times New Roman"/>
                <w:b/>
                <w:bCs/>
                <w:color w:val="000000" w:themeColor="text1"/>
                <w:sz w:val="20"/>
                <w:szCs w:val="20"/>
              </w:rPr>
              <w:t>Wijs een Incidentresponseteamleider aan en stel een bij het incident passend, ‘Incidentresponseteam’ samen. Dit team is belast met het beperken van verdere schade als gevolg van het incident. Start een grondige beoordeling van de aard en omvang van het incident en stel vast wat de schade is. Stel bewijsmateriaal veilig.</w:t>
            </w:r>
          </w:p>
        </w:tc>
      </w:tr>
      <w:tr w:rsidR="00B02106" w:rsidRPr="006202E2" w14:paraId="7823ED5B" w14:textId="77777777" w:rsidTr="6DCD312D">
        <w:trPr>
          <w:trHeight w:val="320"/>
        </w:trPr>
        <w:tc>
          <w:tcPr>
            <w:tcW w:w="87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30F7FF27"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Gedaan</w:t>
            </w:r>
          </w:p>
        </w:tc>
        <w:tc>
          <w:tcPr>
            <w:tcW w:w="7793" w:type="dxa"/>
            <w:gridSpan w:val="2"/>
            <w:tcBorders>
              <w:top w:val="nil"/>
              <w:left w:val="nil"/>
              <w:bottom w:val="single" w:sz="4" w:space="0" w:color="auto"/>
              <w:right w:val="single" w:sz="4" w:space="0" w:color="auto"/>
            </w:tcBorders>
            <w:shd w:val="clear" w:color="auto" w:fill="B4C6E7" w:themeFill="accent1" w:themeFillTint="66"/>
            <w:vAlign w:val="center"/>
            <w:hideMark/>
          </w:tcPr>
          <w:p w14:paraId="3504583B"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Taak</w:t>
            </w:r>
          </w:p>
        </w:tc>
        <w:tc>
          <w:tcPr>
            <w:tcW w:w="1710" w:type="dxa"/>
            <w:tcBorders>
              <w:top w:val="nil"/>
              <w:left w:val="nil"/>
              <w:bottom w:val="single" w:sz="4" w:space="0" w:color="auto"/>
              <w:right w:val="single" w:sz="4" w:space="0" w:color="auto"/>
            </w:tcBorders>
            <w:shd w:val="clear" w:color="auto" w:fill="B4C6E7" w:themeFill="accent1" w:themeFillTint="66"/>
            <w:vAlign w:val="center"/>
            <w:hideMark/>
          </w:tcPr>
          <w:p w14:paraId="02B999D7"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Eigenaar</w:t>
            </w:r>
          </w:p>
        </w:tc>
        <w:tc>
          <w:tcPr>
            <w:tcW w:w="5093" w:type="dxa"/>
            <w:gridSpan w:val="2"/>
            <w:tcBorders>
              <w:top w:val="nil"/>
              <w:left w:val="nil"/>
              <w:bottom w:val="single" w:sz="4" w:space="0" w:color="auto"/>
              <w:right w:val="single" w:sz="4" w:space="0" w:color="auto"/>
            </w:tcBorders>
            <w:shd w:val="clear" w:color="auto" w:fill="B4C6E7" w:themeFill="accent1" w:themeFillTint="66"/>
            <w:vAlign w:val="center"/>
            <w:hideMark/>
          </w:tcPr>
          <w:p w14:paraId="254F8EBF"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Notities</w:t>
            </w:r>
          </w:p>
        </w:tc>
      </w:tr>
      <w:tr w:rsidR="00B02106" w:rsidRPr="006202E2" w14:paraId="1733B440" w14:textId="77777777" w:rsidTr="6DCD312D">
        <w:trPr>
          <w:trHeight w:val="1075"/>
        </w:trPr>
        <w:tc>
          <w:tcPr>
            <w:tcW w:w="870" w:type="dxa"/>
            <w:tcBorders>
              <w:top w:val="nil"/>
              <w:left w:val="single" w:sz="4" w:space="0" w:color="auto"/>
              <w:bottom w:val="single" w:sz="4" w:space="0" w:color="000000" w:themeColor="text1"/>
              <w:right w:val="single" w:sz="4" w:space="0" w:color="auto"/>
            </w:tcBorders>
            <w:shd w:val="clear" w:color="auto" w:fill="auto"/>
            <w:vAlign w:val="center"/>
            <w:hideMark/>
          </w:tcPr>
          <w:p w14:paraId="1555C734"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7793" w:type="dxa"/>
            <w:gridSpan w:val="2"/>
            <w:tcBorders>
              <w:top w:val="nil"/>
              <w:left w:val="nil"/>
              <w:bottom w:val="single" w:sz="4" w:space="0" w:color="auto"/>
              <w:right w:val="single" w:sz="4" w:space="0" w:color="auto"/>
            </w:tcBorders>
            <w:shd w:val="clear" w:color="auto" w:fill="auto"/>
            <w:vAlign w:val="center"/>
          </w:tcPr>
          <w:p w14:paraId="16C7D535" w14:textId="139A194E"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 xml:space="preserve">3.1 Beoordeel of forensische </w:t>
            </w:r>
            <w:r w:rsidR="5EB5CB26" w:rsidRPr="6DCD312D">
              <w:rPr>
                <w:rFonts w:eastAsia="Times New Roman"/>
                <w:color w:val="000000" w:themeColor="text1"/>
                <w:sz w:val="20"/>
                <w:szCs w:val="20"/>
              </w:rPr>
              <w:t>ict-c</w:t>
            </w:r>
            <w:r w:rsidRPr="6DCD312D">
              <w:rPr>
                <w:rFonts w:eastAsia="Times New Roman"/>
                <w:color w:val="000000" w:themeColor="text1"/>
                <w:sz w:val="20"/>
                <w:szCs w:val="20"/>
              </w:rPr>
              <w:t>apaciteit nodig is om digitaal bewijs te verzamelen voor opsporing, beoordeling van de schade en impact voor betrokkenen en organisatie.</w:t>
            </w:r>
          </w:p>
          <w:p w14:paraId="0B4B1864" w14:textId="19764483" w:rsidR="00B02106" w:rsidRPr="006202E2" w:rsidRDefault="00B02106" w:rsidP="00C83255">
            <w:pPr>
              <w:spacing w:after="0" w:line="240" w:lineRule="auto"/>
              <w:rPr>
                <w:rFonts w:eastAsia="Times New Roman"/>
                <w:color w:val="000000" w:themeColor="text1"/>
                <w:sz w:val="20"/>
                <w:szCs w:val="20"/>
              </w:rPr>
            </w:pPr>
            <w:r w:rsidRPr="6DCD312D">
              <w:rPr>
                <w:rFonts w:eastAsia="Times New Roman"/>
                <w:color w:val="000000" w:themeColor="text1"/>
                <w:sz w:val="20"/>
                <w:szCs w:val="20"/>
              </w:rPr>
              <w:t xml:space="preserve">Forensische </w:t>
            </w:r>
            <w:r w:rsidR="32C076FF" w:rsidRPr="6DCD312D">
              <w:rPr>
                <w:rFonts w:eastAsia="Times New Roman"/>
                <w:color w:val="000000" w:themeColor="text1"/>
                <w:sz w:val="20"/>
                <w:szCs w:val="20"/>
              </w:rPr>
              <w:t>ict</w:t>
            </w:r>
            <w:r w:rsidRPr="6DCD312D">
              <w:rPr>
                <w:rFonts w:eastAsia="Times New Roman"/>
                <w:color w:val="000000" w:themeColor="text1"/>
                <w:sz w:val="20"/>
                <w:szCs w:val="20"/>
              </w:rPr>
              <w:t>-capaciteit moet mogelijk worden ingehuurd.</w:t>
            </w:r>
          </w:p>
          <w:p w14:paraId="5AF36867" w14:textId="5B4152A0"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&lt; Het support</w:t>
            </w:r>
            <w:r w:rsidR="63FED730" w:rsidRPr="6DCD312D">
              <w:rPr>
                <w:rFonts w:eastAsia="Times New Roman"/>
                <w:color w:val="000000" w:themeColor="text1"/>
                <w:sz w:val="20"/>
                <w:szCs w:val="20"/>
              </w:rPr>
              <w:t>t</w:t>
            </w:r>
            <w:r w:rsidRPr="6DCD312D">
              <w:rPr>
                <w:rFonts w:eastAsia="Times New Roman"/>
                <w:color w:val="000000" w:themeColor="text1"/>
                <w:sz w:val="20"/>
                <w:szCs w:val="20"/>
              </w:rPr>
              <w:t xml:space="preserve">eam van Kennisnet kan ondersteuning leveren om tot de juiste opdrachtverstrekking te komen aan de </w:t>
            </w:r>
            <w:r w:rsidR="3ADC0F1A" w:rsidRPr="6DCD312D">
              <w:rPr>
                <w:rFonts w:eastAsia="Times New Roman"/>
                <w:color w:val="000000" w:themeColor="text1"/>
                <w:sz w:val="20"/>
                <w:szCs w:val="20"/>
              </w:rPr>
              <w:t>f</w:t>
            </w:r>
            <w:r w:rsidRPr="6DCD312D">
              <w:rPr>
                <w:rFonts w:eastAsia="Times New Roman"/>
                <w:color w:val="000000" w:themeColor="text1"/>
                <w:sz w:val="20"/>
                <w:szCs w:val="20"/>
              </w:rPr>
              <w:t xml:space="preserve">orensische </w:t>
            </w:r>
            <w:r w:rsidR="5E0456A8" w:rsidRPr="6DCD312D">
              <w:rPr>
                <w:rFonts w:eastAsia="Times New Roman"/>
                <w:color w:val="000000" w:themeColor="text1"/>
                <w:sz w:val="20"/>
                <w:szCs w:val="20"/>
              </w:rPr>
              <w:t>ict-</w:t>
            </w:r>
            <w:r w:rsidRPr="6DCD312D">
              <w:rPr>
                <w:rFonts w:eastAsia="Times New Roman"/>
                <w:color w:val="000000" w:themeColor="text1"/>
                <w:sz w:val="20"/>
                <w:szCs w:val="20"/>
              </w:rPr>
              <w:t>partij.</w:t>
            </w:r>
            <w:r w:rsidR="4F2C4720" w:rsidRPr="6DCD312D">
              <w:rPr>
                <w:rFonts w:eastAsia="Times New Roman"/>
                <w:color w:val="000000" w:themeColor="text1"/>
                <w:sz w:val="20"/>
                <w:szCs w:val="20"/>
              </w:rPr>
              <w:t xml:space="preserve"> &gt;</w:t>
            </w:r>
          </w:p>
        </w:tc>
        <w:tc>
          <w:tcPr>
            <w:tcW w:w="1710" w:type="dxa"/>
            <w:tcBorders>
              <w:top w:val="nil"/>
              <w:left w:val="single" w:sz="4" w:space="0" w:color="auto"/>
              <w:bottom w:val="single" w:sz="4" w:space="0" w:color="000000" w:themeColor="text1"/>
              <w:right w:val="single" w:sz="4" w:space="0" w:color="auto"/>
            </w:tcBorders>
            <w:shd w:val="clear" w:color="auto" w:fill="auto"/>
            <w:vAlign w:val="center"/>
            <w:hideMark/>
          </w:tcPr>
          <w:p w14:paraId="46F91A79"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Incidentmanager</w:t>
            </w:r>
          </w:p>
        </w:tc>
        <w:tc>
          <w:tcPr>
            <w:tcW w:w="5093" w:type="dxa"/>
            <w:gridSpan w:val="2"/>
            <w:tcBorders>
              <w:top w:val="nil"/>
              <w:left w:val="single" w:sz="4" w:space="0" w:color="auto"/>
              <w:bottom w:val="single" w:sz="4" w:space="0" w:color="000000" w:themeColor="text1"/>
              <w:right w:val="single" w:sz="4" w:space="0" w:color="auto"/>
            </w:tcBorders>
            <w:shd w:val="clear" w:color="auto" w:fill="auto"/>
            <w:vAlign w:val="center"/>
            <w:hideMark/>
          </w:tcPr>
          <w:p w14:paraId="5D7972BD"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r>
      <w:tr w:rsidR="00B02106" w:rsidRPr="006202E2" w14:paraId="700FBC84" w14:textId="77777777" w:rsidTr="6DCD312D">
        <w:trPr>
          <w:trHeight w:val="600"/>
        </w:trPr>
        <w:tc>
          <w:tcPr>
            <w:tcW w:w="870" w:type="dxa"/>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3596AAD5" w14:textId="77777777" w:rsidR="00B02106" w:rsidRPr="006202E2" w:rsidRDefault="00B02106" w:rsidP="00C83255">
            <w:pPr>
              <w:spacing w:after="0" w:line="240" w:lineRule="auto"/>
              <w:rPr>
                <w:rFonts w:eastAsia="Times New Roman"/>
                <w:b/>
                <w:bCs/>
                <w:color w:val="000000"/>
                <w:sz w:val="20"/>
                <w:szCs w:val="20"/>
              </w:rPr>
            </w:pPr>
            <w:r w:rsidRPr="006202E2">
              <w:br w:type="page"/>
            </w:r>
            <w:r w:rsidRPr="006202E2">
              <w:rPr>
                <w:rFonts w:eastAsia="Times New Roman"/>
                <w:b/>
                <w:bCs/>
                <w:color w:val="000000"/>
                <w:sz w:val="20"/>
                <w:szCs w:val="20"/>
              </w:rPr>
              <w:t> </w:t>
            </w:r>
          </w:p>
        </w:tc>
        <w:tc>
          <w:tcPr>
            <w:tcW w:w="7793" w:type="dxa"/>
            <w:gridSpan w:val="2"/>
            <w:tcBorders>
              <w:top w:val="single" w:sz="4" w:space="0" w:color="auto"/>
              <w:left w:val="nil"/>
              <w:bottom w:val="single" w:sz="4" w:space="0" w:color="auto"/>
              <w:right w:val="single" w:sz="4" w:space="0" w:color="auto"/>
            </w:tcBorders>
            <w:shd w:val="clear" w:color="auto" w:fill="auto"/>
            <w:vAlign w:val="center"/>
          </w:tcPr>
          <w:p w14:paraId="70246DF7"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3.2 Verzamelen en veiligstellen van bewijsmateriaal</w:t>
            </w:r>
          </w:p>
          <w:p w14:paraId="409B8C99" w14:textId="77777777" w:rsidR="00B02106" w:rsidRPr="006202E2" w:rsidRDefault="00B02106" w:rsidP="00C83255">
            <w:pPr>
              <w:spacing w:after="0" w:line="240" w:lineRule="auto"/>
              <w:ind w:firstLineChars="200" w:firstLine="400"/>
              <w:rPr>
                <w:rFonts w:eastAsia="Times New Roman"/>
                <w:color w:val="000000"/>
                <w:sz w:val="20"/>
                <w:szCs w:val="20"/>
              </w:rPr>
            </w:pPr>
            <w:r w:rsidRPr="006202E2">
              <w:rPr>
                <w:rFonts w:eastAsia="Times New Roman"/>
                <w:color w:val="000000"/>
                <w:sz w:val="20"/>
                <w:szCs w:val="20"/>
              </w:rPr>
              <w:t xml:space="preserve"> </w:t>
            </w:r>
          </w:p>
          <w:p w14:paraId="2A6DAAC4" w14:textId="77777777" w:rsidR="00B02106" w:rsidRPr="006202E2" w:rsidRDefault="00B02106" w:rsidP="00C83255">
            <w:pPr>
              <w:spacing w:after="0" w:line="240" w:lineRule="auto"/>
              <w:rPr>
                <w:rFonts w:eastAsia="Times New Roman"/>
                <w:i/>
                <w:iCs/>
                <w:color w:val="000000"/>
                <w:sz w:val="20"/>
                <w:szCs w:val="20"/>
              </w:rPr>
            </w:pPr>
            <w:r w:rsidRPr="006202E2">
              <w:rPr>
                <w:rFonts w:eastAsia="Times New Roman"/>
                <w:i/>
                <w:iCs/>
                <w:color w:val="000000"/>
                <w:sz w:val="20"/>
                <w:szCs w:val="20"/>
              </w:rPr>
              <w:t>Handleiding: Verzamel fysiek en digitaal bewijs die tezamen een duidelijke, gedetailleerde beschrijving geven van hoe de data gecompromitteerd kon worden.</w:t>
            </w:r>
          </w:p>
          <w:p w14:paraId="4C3CEB3B" w14:textId="77777777" w:rsidR="00B02106" w:rsidRPr="006202E2" w:rsidRDefault="00B02106" w:rsidP="00C83255">
            <w:pPr>
              <w:spacing w:after="0" w:line="240" w:lineRule="auto"/>
              <w:ind w:firstLineChars="200" w:firstLine="400"/>
              <w:rPr>
                <w:rFonts w:eastAsia="Times New Roman"/>
                <w:color w:val="000000"/>
                <w:sz w:val="20"/>
                <w:szCs w:val="20"/>
              </w:rPr>
            </w:pPr>
            <w:r w:rsidRPr="006202E2">
              <w:rPr>
                <w:rFonts w:eastAsia="Times New Roman"/>
                <w:color w:val="000000"/>
                <w:sz w:val="20"/>
                <w:szCs w:val="20"/>
              </w:rPr>
              <w:t xml:space="preserve"> </w:t>
            </w:r>
          </w:p>
          <w:p w14:paraId="581921F4"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Voorbeelden:</w:t>
            </w:r>
          </w:p>
          <w:p w14:paraId="57388094" w14:textId="4BCB4DC7" w:rsidR="00B02106" w:rsidRPr="006202E2" w:rsidRDefault="00B02106" w:rsidP="6DCD312D">
            <w:pPr>
              <w:pStyle w:val="Lijstalinea"/>
              <w:numPr>
                <w:ilvl w:val="0"/>
                <w:numId w:val="9"/>
              </w:numPr>
              <w:spacing w:after="0" w:line="240" w:lineRule="auto"/>
              <w:rPr>
                <w:rFonts w:eastAsia="Times New Roman"/>
                <w:color w:val="000000"/>
                <w:sz w:val="20"/>
                <w:szCs w:val="20"/>
              </w:rPr>
            </w:pPr>
            <w:r w:rsidRPr="6DCD312D">
              <w:rPr>
                <w:rFonts w:eastAsia="Times New Roman"/>
                <w:color w:val="000000" w:themeColor="text1"/>
                <w:sz w:val="20"/>
                <w:szCs w:val="20"/>
              </w:rPr>
              <w:t>Images van de harddisk(en)</w:t>
            </w:r>
          </w:p>
          <w:p w14:paraId="2DA9A008" w14:textId="42FDFA3B" w:rsidR="00B02106" w:rsidRPr="006202E2" w:rsidRDefault="00B02106" w:rsidP="6DCD312D">
            <w:pPr>
              <w:pStyle w:val="Lijstalinea"/>
              <w:numPr>
                <w:ilvl w:val="0"/>
                <w:numId w:val="9"/>
              </w:numPr>
              <w:spacing w:after="0" w:line="240" w:lineRule="auto"/>
              <w:rPr>
                <w:rFonts w:eastAsia="Times New Roman"/>
                <w:color w:val="000000"/>
                <w:sz w:val="20"/>
                <w:szCs w:val="20"/>
              </w:rPr>
            </w:pPr>
            <w:r w:rsidRPr="6DCD312D">
              <w:rPr>
                <w:rFonts w:eastAsia="Times New Roman"/>
                <w:color w:val="000000" w:themeColor="text1"/>
                <w:sz w:val="20"/>
                <w:szCs w:val="20"/>
              </w:rPr>
              <w:t>Netwerkverkeersgegevens van en naar de gecompromitteerde</w:t>
            </w:r>
            <w:r w:rsidR="3BE0C850" w:rsidRPr="6DCD312D">
              <w:rPr>
                <w:rFonts w:eastAsia="Times New Roman"/>
                <w:color w:val="000000" w:themeColor="text1"/>
                <w:sz w:val="20"/>
                <w:szCs w:val="20"/>
              </w:rPr>
              <w:t xml:space="preserve"> </w:t>
            </w:r>
            <w:r w:rsidR="4D076E02" w:rsidRPr="6DCD312D">
              <w:rPr>
                <w:rFonts w:eastAsia="Times New Roman"/>
                <w:color w:val="000000" w:themeColor="text1"/>
                <w:sz w:val="20"/>
                <w:szCs w:val="20"/>
              </w:rPr>
              <w:t>apparatuur</w:t>
            </w:r>
          </w:p>
          <w:p w14:paraId="5F6D2CD2" w14:textId="5F25DBA2" w:rsidR="00B02106" w:rsidRPr="006202E2" w:rsidRDefault="00B02106" w:rsidP="6DCD312D">
            <w:pPr>
              <w:pStyle w:val="Lijstalinea"/>
              <w:numPr>
                <w:ilvl w:val="0"/>
                <w:numId w:val="9"/>
              </w:numPr>
              <w:spacing w:after="0" w:line="240" w:lineRule="auto"/>
              <w:rPr>
                <w:rFonts w:eastAsia="Times New Roman"/>
                <w:color w:val="000000"/>
                <w:sz w:val="20"/>
                <w:szCs w:val="20"/>
              </w:rPr>
            </w:pPr>
            <w:r w:rsidRPr="6DCD312D">
              <w:rPr>
                <w:rFonts w:eastAsia="Times New Roman"/>
                <w:color w:val="000000" w:themeColor="text1"/>
                <w:sz w:val="20"/>
                <w:szCs w:val="20"/>
              </w:rPr>
              <w:t>Werkplek applicatie logs</w:t>
            </w:r>
          </w:p>
          <w:p w14:paraId="7A5D4CED" w14:textId="721018D0" w:rsidR="00B02106" w:rsidRPr="006202E2" w:rsidRDefault="741F171D" w:rsidP="6DCD312D">
            <w:pPr>
              <w:pStyle w:val="Lijstalinea"/>
              <w:numPr>
                <w:ilvl w:val="0"/>
                <w:numId w:val="9"/>
              </w:numPr>
              <w:spacing w:after="0" w:line="240" w:lineRule="auto"/>
              <w:rPr>
                <w:rFonts w:eastAsia="Times New Roman"/>
                <w:color w:val="000000"/>
                <w:sz w:val="20"/>
                <w:szCs w:val="20"/>
              </w:rPr>
            </w:pPr>
            <w:r w:rsidRPr="6DCD312D">
              <w:rPr>
                <w:rFonts w:eastAsia="Times New Roman"/>
                <w:color w:val="000000" w:themeColor="text1"/>
                <w:sz w:val="20"/>
                <w:szCs w:val="20"/>
              </w:rPr>
              <w:t>T</w:t>
            </w:r>
            <w:r w:rsidR="00B02106" w:rsidRPr="6DCD312D">
              <w:rPr>
                <w:rFonts w:eastAsia="Times New Roman"/>
                <w:color w:val="000000" w:themeColor="text1"/>
                <w:sz w:val="20"/>
                <w:szCs w:val="20"/>
              </w:rPr>
              <w:t>oegangslogs</w:t>
            </w:r>
          </w:p>
          <w:p w14:paraId="685D1BBA" w14:textId="44564C45" w:rsidR="00B02106" w:rsidRPr="006202E2" w:rsidRDefault="00B02106" w:rsidP="6DCD312D">
            <w:pPr>
              <w:pStyle w:val="Lijstalinea"/>
              <w:numPr>
                <w:ilvl w:val="0"/>
                <w:numId w:val="9"/>
              </w:numPr>
              <w:spacing w:after="0" w:line="240" w:lineRule="auto"/>
              <w:rPr>
                <w:rFonts w:eastAsia="Times New Roman"/>
                <w:color w:val="000000"/>
                <w:sz w:val="20"/>
                <w:szCs w:val="20"/>
              </w:rPr>
            </w:pPr>
            <w:r w:rsidRPr="6DCD312D">
              <w:rPr>
                <w:rFonts w:eastAsia="Times New Roman"/>
                <w:color w:val="000000" w:themeColor="text1"/>
                <w:sz w:val="20"/>
                <w:szCs w:val="20"/>
              </w:rPr>
              <w:t>Foto’s van de omgeving waar het incident plaatsvindt</w:t>
            </w:r>
          </w:p>
        </w:tc>
        <w:tc>
          <w:tcPr>
            <w:tcW w:w="17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56FDA3AF" w14:textId="5310C36F"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Incidentresponseteam</w:t>
            </w:r>
          </w:p>
        </w:tc>
        <w:tc>
          <w:tcPr>
            <w:tcW w:w="5093"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5B7D46BE"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r>
      <w:tr w:rsidR="00B02106" w:rsidRPr="006202E2" w14:paraId="3990BCF6" w14:textId="77777777" w:rsidTr="6DCD312D">
        <w:trPr>
          <w:trHeight w:val="600"/>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26BFF776"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7793" w:type="dxa"/>
            <w:gridSpan w:val="2"/>
            <w:tcBorders>
              <w:top w:val="single" w:sz="4" w:space="0" w:color="auto"/>
              <w:left w:val="nil"/>
              <w:bottom w:val="single" w:sz="4" w:space="0" w:color="auto"/>
              <w:right w:val="single" w:sz="4" w:space="0" w:color="auto"/>
            </w:tcBorders>
            <w:shd w:val="clear" w:color="auto" w:fill="auto"/>
            <w:vAlign w:val="center"/>
          </w:tcPr>
          <w:p w14:paraId="2D8525BD"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3.3 Zorg voor, en onderhoud, al het bewijsmateriaal en houd bij waar het zich bevindt en wie er toegang toe heeft.</w:t>
            </w:r>
          </w:p>
          <w:p w14:paraId="68057C27"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 xml:space="preserve"> </w:t>
            </w:r>
          </w:p>
          <w:p w14:paraId="3578E2B9" w14:textId="1EA62E15" w:rsidR="00B02106" w:rsidRPr="006202E2" w:rsidRDefault="00B02106" w:rsidP="6DCD312D">
            <w:pPr>
              <w:spacing w:after="0" w:line="240" w:lineRule="auto"/>
              <w:rPr>
                <w:rFonts w:eastAsia="Times New Roman"/>
                <w:i/>
                <w:iCs/>
                <w:color w:val="000000"/>
                <w:sz w:val="20"/>
                <w:szCs w:val="20"/>
              </w:rPr>
            </w:pPr>
            <w:r w:rsidRPr="6DCD312D">
              <w:rPr>
                <w:rFonts w:eastAsia="Times New Roman"/>
                <w:i/>
                <w:iCs/>
                <w:color w:val="000000" w:themeColor="text1"/>
                <w:sz w:val="20"/>
                <w:szCs w:val="20"/>
              </w:rPr>
              <w:t>Handleiding: Maak een inventarisatielijst van alle bewijsmateriaal en houd bij wie, wanneer, wat gedaan heeft met het bewijsmateriaal.</w:t>
            </w:r>
          </w:p>
          <w:p w14:paraId="799EA507" w14:textId="77777777" w:rsidR="00B02106" w:rsidRPr="006202E2" w:rsidRDefault="00B02106" w:rsidP="00C83255">
            <w:pPr>
              <w:spacing w:after="0" w:line="240" w:lineRule="auto"/>
              <w:rPr>
                <w:rFonts w:eastAsia="Times New Roman"/>
                <w:color w:val="000000"/>
                <w:sz w:val="20"/>
                <w:szCs w:val="20"/>
              </w:rPr>
            </w:pPr>
          </w:p>
          <w:p w14:paraId="562DE4DE"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Voorbeelden:</w:t>
            </w:r>
          </w:p>
          <w:p w14:paraId="39B20512" w14:textId="7B9FD36D" w:rsidR="00B02106" w:rsidRPr="006202E2" w:rsidRDefault="00B02106" w:rsidP="00C83255">
            <w:pPr>
              <w:pStyle w:val="Lijstalinea"/>
              <w:numPr>
                <w:ilvl w:val="0"/>
                <w:numId w:val="25"/>
              </w:numPr>
              <w:spacing w:after="0" w:line="240" w:lineRule="auto"/>
              <w:rPr>
                <w:rFonts w:eastAsia="Times New Roman"/>
                <w:color w:val="000000"/>
                <w:sz w:val="20"/>
                <w:szCs w:val="20"/>
              </w:rPr>
            </w:pPr>
            <w:r w:rsidRPr="6DCD312D">
              <w:rPr>
                <w:rFonts w:eastAsia="Times New Roman"/>
                <w:color w:val="000000" w:themeColor="text1"/>
                <w:sz w:val="20"/>
                <w:szCs w:val="20"/>
              </w:rPr>
              <w:t>Beschrijf het bewijsmateriaa</w:t>
            </w:r>
            <w:r w:rsidR="706B3106" w:rsidRPr="6DCD312D">
              <w:rPr>
                <w:rFonts w:eastAsia="Times New Roman"/>
                <w:color w:val="000000" w:themeColor="text1"/>
                <w:sz w:val="20"/>
                <w:szCs w:val="20"/>
              </w:rPr>
              <w:t>l</w:t>
            </w:r>
            <w:r w:rsidR="7D3BE31E" w:rsidRPr="6DCD312D">
              <w:rPr>
                <w:rFonts w:eastAsia="Times New Roman"/>
                <w:color w:val="000000" w:themeColor="text1"/>
                <w:sz w:val="20"/>
                <w:szCs w:val="20"/>
              </w:rPr>
              <w:t>.</w:t>
            </w:r>
          </w:p>
          <w:p w14:paraId="7D795701" w14:textId="413F8016" w:rsidR="00B02106" w:rsidRPr="006202E2" w:rsidRDefault="00B02106" w:rsidP="00C83255">
            <w:pPr>
              <w:pStyle w:val="Lijstalinea"/>
              <w:numPr>
                <w:ilvl w:val="0"/>
                <w:numId w:val="25"/>
              </w:numPr>
              <w:spacing w:after="0" w:line="240" w:lineRule="auto"/>
              <w:rPr>
                <w:rFonts w:eastAsia="Times New Roman"/>
                <w:color w:val="000000"/>
                <w:sz w:val="20"/>
                <w:szCs w:val="20"/>
              </w:rPr>
            </w:pPr>
            <w:r w:rsidRPr="6DCD312D">
              <w:rPr>
                <w:rFonts w:eastAsia="Times New Roman"/>
                <w:color w:val="000000" w:themeColor="text1"/>
                <w:sz w:val="20"/>
                <w:szCs w:val="20"/>
              </w:rPr>
              <w:t>Leg vast wie erbij moest en waarom</w:t>
            </w:r>
            <w:r w:rsidR="0A5B7BB6" w:rsidRPr="6DCD312D">
              <w:rPr>
                <w:rFonts w:eastAsia="Times New Roman"/>
                <w:color w:val="000000" w:themeColor="text1"/>
                <w:sz w:val="20"/>
                <w:szCs w:val="20"/>
              </w:rPr>
              <w:t>.</w:t>
            </w:r>
          </w:p>
          <w:p w14:paraId="330BCEE7" w14:textId="5BBA14C0" w:rsidR="00B02106" w:rsidRPr="006202E2" w:rsidRDefault="00B02106" w:rsidP="00C83255">
            <w:pPr>
              <w:pStyle w:val="Lijstalinea"/>
              <w:numPr>
                <w:ilvl w:val="0"/>
                <w:numId w:val="25"/>
              </w:numPr>
              <w:spacing w:after="0" w:line="240" w:lineRule="auto"/>
              <w:rPr>
                <w:rFonts w:eastAsia="Times New Roman"/>
                <w:color w:val="000000"/>
                <w:sz w:val="20"/>
                <w:szCs w:val="20"/>
              </w:rPr>
            </w:pPr>
            <w:r w:rsidRPr="6DCD312D">
              <w:rPr>
                <w:rFonts w:eastAsia="Times New Roman"/>
                <w:color w:val="000000" w:themeColor="text1"/>
                <w:sz w:val="20"/>
                <w:szCs w:val="20"/>
              </w:rPr>
              <w:t>Leg vast waar en hoe het bewijsmateriaal opgeslagen is</w:t>
            </w:r>
            <w:r w:rsidR="2AB08553" w:rsidRPr="6DCD312D">
              <w:rPr>
                <w:rFonts w:eastAsia="Times New Roman"/>
                <w:color w:val="000000" w:themeColor="text1"/>
                <w:sz w:val="20"/>
                <w:szCs w:val="20"/>
              </w:rPr>
              <w:t>.</w:t>
            </w:r>
          </w:p>
          <w:p w14:paraId="670D5267" w14:textId="2E67F682" w:rsidR="00B02106" w:rsidRPr="006202E2" w:rsidRDefault="00B02106" w:rsidP="6DCD312D">
            <w:pPr>
              <w:pStyle w:val="Lijstalinea"/>
              <w:numPr>
                <w:ilvl w:val="0"/>
                <w:numId w:val="25"/>
              </w:numPr>
              <w:spacing w:after="0" w:line="240" w:lineRule="auto"/>
              <w:rPr>
                <w:rFonts w:eastAsia="Times New Roman"/>
                <w:color w:val="000000" w:themeColor="text1"/>
                <w:sz w:val="20"/>
                <w:szCs w:val="20"/>
              </w:rPr>
            </w:pPr>
            <w:r w:rsidRPr="6DCD312D">
              <w:rPr>
                <w:rFonts w:eastAsia="Times New Roman"/>
                <w:color w:val="000000" w:themeColor="text1"/>
                <w:sz w:val="20"/>
                <w:szCs w:val="20"/>
              </w:rPr>
              <w:t xml:space="preserve">Als apparatuur verplaatst moet worden zorg dan dat de ontvanger getekend heeft voor ontvangst en </w:t>
            </w:r>
            <w:r w:rsidR="04CFC3C8" w:rsidRPr="6DCD312D">
              <w:rPr>
                <w:rFonts w:eastAsia="Times New Roman"/>
                <w:color w:val="000000" w:themeColor="text1"/>
                <w:sz w:val="20"/>
                <w:szCs w:val="20"/>
              </w:rPr>
              <w:t xml:space="preserve">voeg </w:t>
            </w:r>
            <w:r w:rsidRPr="6DCD312D">
              <w:rPr>
                <w:rFonts w:eastAsia="Times New Roman"/>
                <w:color w:val="000000" w:themeColor="text1"/>
                <w:sz w:val="20"/>
                <w:szCs w:val="20"/>
              </w:rPr>
              <w:t xml:space="preserve">dit bewijs toe aan de verzameling. Zorg dat de ontvanger </w:t>
            </w:r>
            <w:r w:rsidR="798CCB9B" w:rsidRPr="6DCD312D">
              <w:rPr>
                <w:rFonts w:eastAsia="Times New Roman"/>
                <w:color w:val="000000" w:themeColor="text1"/>
                <w:sz w:val="20"/>
                <w:szCs w:val="20"/>
              </w:rPr>
              <w:t xml:space="preserve">de </w:t>
            </w:r>
            <w:r w:rsidRPr="6DCD312D">
              <w:rPr>
                <w:rFonts w:eastAsia="Times New Roman"/>
                <w:color w:val="000000" w:themeColor="text1"/>
                <w:sz w:val="20"/>
                <w:szCs w:val="20"/>
              </w:rPr>
              <w:t xml:space="preserve">verantwoordelijkheden </w:t>
            </w:r>
            <w:r w:rsidR="09FCA2B9" w:rsidRPr="6DCD312D">
              <w:rPr>
                <w:rFonts w:eastAsia="Times New Roman"/>
                <w:color w:val="000000" w:themeColor="text1"/>
                <w:sz w:val="20"/>
                <w:szCs w:val="20"/>
              </w:rPr>
              <w:t>kent</w:t>
            </w:r>
            <w:r w:rsidR="7D3BE31E" w:rsidRPr="6DCD312D">
              <w:rPr>
                <w:rFonts w:eastAsia="Times New Roman"/>
                <w:color w:val="000000" w:themeColor="text1"/>
                <w:sz w:val="20"/>
                <w:szCs w:val="20"/>
              </w:rPr>
              <w:t>.</w:t>
            </w:r>
          </w:p>
        </w:tc>
        <w:tc>
          <w:tcPr>
            <w:tcW w:w="1710" w:type="dxa"/>
            <w:tcBorders>
              <w:top w:val="nil"/>
              <w:left w:val="single" w:sz="4" w:space="0" w:color="auto"/>
              <w:bottom w:val="single" w:sz="4" w:space="0" w:color="auto"/>
              <w:right w:val="single" w:sz="4" w:space="0" w:color="auto"/>
            </w:tcBorders>
            <w:shd w:val="clear" w:color="auto" w:fill="auto"/>
            <w:vAlign w:val="center"/>
            <w:hideMark/>
          </w:tcPr>
          <w:p w14:paraId="051F1522" w14:textId="2755DB9D"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Incidentresponseteam</w:t>
            </w:r>
          </w:p>
        </w:tc>
        <w:tc>
          <w:tcPr>
            <w:tcW w:w="5093" w:type="dxa"/>
            <w:gridSpan w:val="2"/>
            <w:tcBorders>
              <w:top w:val="nil"/>
              <w:left w:val="single" w:sz="4" w:space="0" w:color="auto"/>
              <w:bottom w:val="single" w:sz="4" w:space="0" w:color="auto"/>
              <w:right w:val="single" w:sz="4" w:space="0" w:color="auto"/>
            </w:tcBorders>
            <w:shd w:val="clear" w:color="auto" w:fill="auto"/>
            <w:vAlign w:val="center"/>
            <w:hideMark/>
          </w:tcPr>
          <w:p w14:paraId="147A796B"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r>
      <w:tr w:rsidR="00B02106" w:rsidRPr="006202E2" w14:paraId="41BA4547" w14:textId="77777777" w:rsidTr="6DCD312D">
        <w:trPr>
          <w:trHeight w:val="60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E00F6"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lastRenderedPageBreak/>
              <w:t> </w:t>
            </w:r>
          </w:p>
        </w:tc>
        <w:tc>
          <w:tcPr>
            <w:tcW w:w="7793" w:type="dxa"/>
            <w:gridSpan w:val="2"/>
            <w:tcBorders>
              <w:top w:val="single" w:sz="4" w:space="0" w:color="auto"/>
              <w:left w:val="nil"/>
              <w:bottom w:val="single" w:sz="4" w:space="0" w:color="auto"/>
              <w:right w:val="single" w:sz="4" w:space="0" w:color="auto"/>
            </w:tcBorders>
            <w:shd w:val="clear" w:color="auto" w:fill="auto"/>
            <w:vAlign w:val="center"/>
          </w:tcPr>
          <w:p w14:paraId="2E679DCF"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 xml:space="preserve">3.4 Neem maatregelen om de scope en de impact van het incident in te perken. </w:t>
            </w:r>
          </w:p>
          <w:p w14:paraId="581DC9C4" w14:textId="77777777" w:rsidR="00B02106" w:rsidRPr="006202E2" w:rsidRDefault="00B02106" w:rsidP="00C83255">
            <w:pPr>
              <w:spacing w:after="0" w:line="240" w:lineRule="auto"/>
              <w:rPr>
                <w:rFonts w:eastAsia="Times New Roman"/>
                <w:color w:val="000000"/>
                <w:sz w:val="20"/>
                <w:szCs w:val="20"/>
              </w:rPr>
            </w:pPr>
          </w:p>
          <w:p w14:paraId="09D2590F"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Voorbeelden:</w:t>
            </w:r>
          </w:p>
          <w:p w14:paraId="65AF3F02" w14:textId="79F4BAEA" w:rsidR="00B02106" w:rsidRPr="006202E2" w:rsidRDefault="3AE317D6" w:rsidP="6DCD312D">
            <w:pPr>
              <w:pStyle w:val="Lijstalinea"/>
              <w:numPr>
                <w:ilvl w:val="0"/>
                <w:numId w:val="6"/>
              </w:numPr>
              <w:spacing w:after="0" w:line="240" w:lineRule="auto"/>
              <w:rPr>
                <w:rFonts w:eastAsia="Times New Roman"/>
                <w:color w:val="000000"/>
                <w:sz w:val="20"/>
                <w:szCs w:val="20"/>
              </w:rPr>
            </w:pPr>
            <w:r w:rsidRPr="6DCD312D">
              <w:rPr>
                <w:rFonts w:eastAsia="Times New Roman"/>
                <w:color w:val="000000" w:themeColor="text1"/>
                <w:sz w:val="20"/>
                <w:szCs w:val="20"/>
              </w:rPr>
              <w:t xml:space="preserve">Heeft </w:t>
            </w:r>
            <w:r w:rsidR="00B02106" w:rsidRPr="6DCD312D">
              <w:rPr>
                <w:rFonts w:eastAsia="Times New Roman"/>
                <w:color w:val="000000" w:themeColor="text1"/>
                <w:sz w:val="20"/>
                <w:szCs w:val="20"/>
              </w:rPr>
              <w:t>het incident betrekking op gevoelige gegevens die onjuist geplaatst zijn op publiek toegankelijke websites</w:t>
            </w:r>
            <w:r w:rsidR="2D8FDB73" w:rsidRPr="6DCD312D">
              <w:rPr>
                <w:rFonts w:eastAsia="Times New Roman"/>
                <w:color w:val="000000" w:themeColor="text1"/>
                <w:sz w:val="20"/>
                <w:szCs w:val="20"/>
              </w:rPr>
              <w:t xml:space="preserve">? </w:t>
            </w:r>
            <w:r w:rsidR="42FEAFF1" w:rsidRPr="6DCD312D">
              <w:rPr>
                <w:rFonts w:eastAsia="Times New Roman"/>
                <w:color w:val="000000" w:themeColor="text1"/>
                <w:sz w:val="20"/>
                <w:szCs w:val="20"/>
              </w:rPr>
              <w:t>V</w:t>
            </w:r>
            <w:r w:rsidR="3FE1CB0E" w:rsidRPr="6DCD312D">
              <w:rPr>
                <w:rFonts w:eastAsia="Times New Roman"/>
                <w:color w:val="000000" w:themeColor="text1"/>
                <w:sz w:val="20"/>
                <w:szCs w:val="20"/>
              </w:rPr>
              <w:t xml:space="preserve">erwijder dan de actieve en opgeslagen inhoud. </w:t>
            </w:r>
            <w:r w:rsidR="3AE425B1" w:rsidRPr="6DCD312D">
              <w:rPr>
                <w:rFonts w:eastAsia="Times New Roman"/>
                <w:color w:val="000000" w:themeColor="text1"/>
                <w:sz w:val="20"/>
                <w:szCs w:val="20"/>
              </w:rPr>
              <w:t>V</w:t>
            </w:r>
            <w:r w:rsidR="3FE1CB0E" w:rsidRPr="6DCD312D">
              <w:rPr>
                <w:rFonts w:eastAsia="Times New Roman"/>
                <w:color w:val="000000" w:themeColor="text1"/>
                <w:sz w:val="20"/>
                <w:szCs w:val="20"/>
              </w:rPr>
              <w:t xml:space="preserve">erzoek om verwijdering van de </w:t>
            </w:r>
            <w:r w:rsidR="7C3E32A4" w:rsidRPr="6DCD312D">
              <w:rPr>
                <w:rFonts w:eastAsia="Times New Roman"/>
                <w:color w:val="000000" w:themeColor="text1"/>
                <w:sz w:val="20"/>
                <w:szCs w:val="20"/>
              </w:rPr>
              <w:t>g</w:t>
            </w:r>
            <w:r w:rsidR="00B02106" w:rsidRPr="6DCD312D">
              <w:rPr>
                <w:rFonts w:eastAsia="Times New Roman"/>
                <w:color w:val="000000" w:themeColor="text1"/>
                <w:sz w:val="20"/>
                <w:szCs w:val="20"/>
              </w:rPr>
              <w:t>ecachte of in proxy opgeslagen webpagina(‘s) die geïndexeerd zijn door zoekmachinebedrijven en andere Internet-archiefbedrijven, zoals de Wayback Machine.</w:t>
            </w:r>
          </w:p>
          <w:p w14:paraId="0F11102A" w14:textId="77777777" w:rsidR="00B02106" w:rsidRPr="006202E2" w:rsidRDefault="00B02106" w:rsidP="6DCD312D">
            <w:pPr>
              <w:pStyle w:val="Lijstalinea"/>
              <w:numPr>
                <w:ilvl w:val="0"/>
                <w:numId w:val="6"/>
              </w:numPr>
              <w:spacing w:after="0" w:line="240" w:lineRule="auto"/>
              <w:rPr>
                <w:rFonts w:eastAsia="Times New Roman"/>
                <w:color w:val="000000"/>
                <w:sz w:val="20"/>
                <w:szCs w:val="20"/>
              </w:rPr>
            </w:pPr>
            <w:r w:rsidRPr="6DCD312D">
              <w:rPr>
                <w:rFonts w:eastAsia="Times New Roman"/>
                <w:color w:val="000000" w:themeColor="text1"/>
                <w:sz w:val="20"/>
                <w:szCs w:val="20"/>
              </w:rPr>
              <w:t xml:space="preserve"> Staak de exploitatie van een gecompromitteerde applicatie of server.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5C5F8" w14:textId="6D1293E1" w:rsidR="00B02106" w:rsidRPr="006202E2" w:rsidRDefault="00B02106" w:rsidP="00C83255">
            <w:pPr>
              <w:spacing w:after="0" w:line="240" w:lineRule="auto"/>
              <w:jc w:val="center"/>
              <w:rPr>
                <w:rFonts w:eastAsia="Times New Roman"/>
                <w:color w:val="000000"/>
                <w:sz w:val="20"/>
                <w:szCs w:val="20"/>
              </w:rPr>
            </w:pPr>
            <w:r w:rsidRPr="6DCD312D">
              <w:rPr>
                <w:rFonts w:eastAsia="Times New Roman"/>
                <w:color w:val="000000" w:themeColor="text1"/>
                <w:sz w:val="20"/>
                <w:szCs w:val="20"/>
              </w:rPr>
              <w:t>Incidentresponseteam</w:t>
            </w:r>
          </w:p>
        </w:tc>
        <w:tc>
          <w:tcPr>
            <w:tcW w:w="50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A8831A"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r>
      <w:tr w:rsidR="00B02106" w:rsidRPr="006202E2" w14:paraId="59C80D62" w14:textId="77777777" w:rsidTr="6DCD312D">
        <w:trPr>
          <w:trHeight w:val="320"/>
        </w:trPr>
        <w:tc>
          <w:tcPr>
            <w:tcW w:w="870" w:type="dxa"/>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22007D8D" w14:textId="77777777" w:rsidR="00B02106" w:rsidRPr="006202E2" w:rsidRDefault="00B02106" w:rsidP="00C83255">
            <w:pPr>
              <w:spacing w:after="0" w:line="240" w:lineRule="auto"/>
              <w:rPr>
                <w:rFonts w:eastAsia="Times New Roman"/>
                <w:b/>
                <w:bCs/>
                <w:color w:val="000000"/>
                <w:sz w:val="20"/>
                <w:szCs w:val="20"/>
              </w:rPr>
            </w:pPr>
            <w:r w:rsidRPr="006202E2">
              <w:br w:type="page"/>
            </w:r>
            <w:r w:rsidRPr="006202E2">
              <w:rPr>
                <w:rFonts w:eastAsia="Times New Roman"/>
                <w:b/>
                <w:bCs/>
                <w:color w:val="000000"/>
                <w:sz w:val="20"/>
                <w:szCs w:val="20"/>
              </w:rPr>
              <w:t> </w:t>
            </w:r>
          </w:p>
        </w:tc>
        <w:tc>
          <w:tcPr>
            <w:tcW w:w="7485" w:type="dxa"/>
            <w:tcBorders>
              <w:top w:val="single" w:sz="4" w:space="0" w:color="auto"/>
              <w:left w:val="nil"/>
              <w:bottom w:val="single" w:sz="4" w:space="0" w:color="auto"/>
              <w:right w:val="single" w:sz="4" w:space="0" w:color="auto"/>
            </w:tcBorders>
            <w:shd w:val="clear" w:color="auto" w:fill="auto"/>
            <w:vAlign w:val="center"/>
          </w:tcPr>
          <w:p w14:paraId="07DD4C03"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3.5 Voer forensisch onderzoek uit en leg dit vast:</w:t>
            </w:r>
          </w:p>
          <w:p w14:paraId="4FB9D4FF" w14:textId="77777777" w:rsidR="00B02106" w:rsidRPr="006202E2" w:rsidRDefault="00B02106" w:rsidP="00C83255">
            <w:pPr>
              <w:pStyle w:val="Lijstalinea"/>
              <w:numPr>
                <w:ilvl w:val="0"/>
                <w:numId w:val="23"/>
              </w:numPr>
              <w:spacing w:after="0" w:line="240" w:lineRule="auto"/>
              <w:rPr>
                <w:rFonts w:eastAsia="Times New Roman"/>
                <w:color w:val="000000"/>
                <w:sz w:val="20"/>
                <w:szCs w:val="20"/>
              </w:rPr>
            </w:pPr>
            <w:r w:rsidRPr="006202E2">
              <w:rPr>
                <w:rFonts w:eastAsia="Times New Roman"/>
                <w:color w:val="000000"/>
                <w:sz w:val="20"/>
                <w:szCs w:val="20"/>
              </w:rPr>
              <w:t>Analyseer bewijsmateriaal</w:t>
            </w:r>
          </w:p>
          <w:p w14:paraId="272D2689" w14:textId="77777777" w:rsidR="00B02106" w:rsidRPr="006202E2" w:rsidRDefault="00B02106" w:rsidP="00C83255">
            <w:pPr>
              <w:pStyle w:val="Lijstalinea"/>
              <w:numPr>
                <w:ilvl w:val="0"/>
                <w:numId w:val="23"/>
              </w:numPr>
              <w:spacing w:after="0" w:line="240" w:lineRule="auto"/>
              <w:rPr>
                <w:rFonts w:eastAsia="Times New Roman"/>
                <w:color w:val="000000"/>
                <w:sz w:val="20"/>
                <w:szCs w:val="20"/>
              </w:rPr>
            </w:pPr>
            <w:r w:rsidRPr="006202E2">
              <w:rPr>
                <w:rFonts w:eastAsia="Times New Roman"/>
                <w:color w:val="000000"/>
                <w:sz w:val="20"/>
                <w:szCs w:val="20"/>
              </w:rPr>
              <w:t>Voer een reconstructie uit van het incident</w:t>
            </w:r>
          </w:p>
          <w:p w14:paraId="0A2C1ED4" w14:textId="77777777" w:rsidR="00B02106" w:rsidRPr="006202E2" w:rsidRDefault="00B02106" w:rsidP="00C83255">
            <w:pPr>
              <w:pStyle w:val="Lijstalinea"/>
              <w:numPr>
                <w:ilvl w:val="0"/>
                <w:numId w:val="23"/>
              </w:numPr>
              <w:spacing w:after="0" w:line="240" w:lineRule="auto"/>
              <w:rPr>
                <w:rFonts w:eastAsia="Times New Roman"/>
                <w:color w:val="000000"/>
                <w:sz w:val="20"/>
                <w:szCs w:val="20"/>
              </w:rPr>
            </w:pPr>
            <w:r w:rsidRPr="006202E2">
              <w:rPr>
                <w:rFonts w:eastAsia="Times New Roman"/>
                <w:color w:val="000000"/>
                <w:sz w:val="20"/>
                <w:szCs w:val="20"/>
              </w:rPr>
              <w:t>Zorg voor gedetailleerde documentatie</w:t>
            </w:r>
          </w:p>
          <w:p w14:paraId="59A76250"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 xml:space="preserve"> </w:t>
            </w:r>
          </w:p>
          <w:p w14:paraId="057372DB" w14:textId="77777777" w:rsidR="00B02106" w:rsidRPr="006202E2" w:rsidRDefault="00B02106" w:rsidP="00C83255">
            <w:pPr>
              <w:spacing w:after="0" w:line="240" w:lineRule="auto"/>
              <w:rPr>
                <w:rFonts w:eastAsia="Times New Roman"/>
                <w:i/>
                <w:iCs/>
                <w:color w:val="000000"/>
                <w:sz w:val="20"/>
                <w:szCs w:val="20"/>
              </w:rPr>
            </w:pPr>
            <w:r w:rsidRPr="006202E2">
              <w:rPr>
                <w:rFonts w:eastAsia="Times New Roman"/>
                <w:i/>
                <w:iCs/>
                <w:color w:val="000000"/>
                <w:sz w:val="20"/>
                <w:szCs w:val="20"/>
              </w:rPr>
              <w:t>Handleiding: Bewaar origineel bewijsmateriaal en werk alleen op een kopie van de data. Zorg voor minimale verstoring van de bedrijfsvoering, zorg voor herleidbare en herhaalbare resultaten.</w:t>
            </w:r>
          </w:p>
        </w:tc>
        <w:tc>
          <w:tcPr>
            <w:tcW w:w="2273" w:type="dxa"/>
            <w:gridSpan w:val="3"/>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3909DC3A" w14:textId="4A4AD3FC"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Incidentresponseteam</w:t>
            </w:r>
          </w:p>
        </w:tc>
        <w:tc>
          <w:tcPr>
            <w:tcW w:w="4838" w:type="dxa"/>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4A527E67"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r>
      <w:tr w:rsidR="00B02106" w:rsidRPr="006202E2" w14:paraId="7942AAE3" w14:textId="77777777" w:rsidTr="6DCD312D">
        <w:trPr>
          <w:trHeight w:val="1200"/>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6AB64BE1"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7485" w:type="dxa"/>
            <w:tcBorders>
              <w:top w:val="single" w:sz="4" w:space="0" w:color="auto"/>
              <w:left w:val="nil"/>
              <w:bottom w:val="single" w:sz="4" w:space="0" w:color="auto"/>
              <w:right w:val="single" w:sz="4" w:space="0" w:color="auto"/>
            </w:tcBorders>
            <w:shd w:val="clear" w:color="auto" w:fill="auto"/>
            <w:vAlign w:val="center"/>
          </w:tcPr>
          <w:p w14:paraId="6E89EA6D" w14:textId="4930B5DA" w:rsidR="00B02106" w:rsidRPr="006202E2" w:rsidRDefault="00B02106" w:rsidP="6DCD312D">
            <w:pPr>
              <w:spacing w:after="0" w:line="240" w:lineRule="auto"/>
              <w:rPr>
                <w:rFonts w:eastAsia="Times New Roman"/>
                <w:color w:val="000000" w:themeColor="text1"/>
                <w:sz w:val="20"/>
                <w:szCs w:val="20"/>
              </w:rPr>
            </w:pPr>
            <w:r w:rsidRPr="6DCD312D">
              <w:rPr>
                <w:rFonts w:eastAsia="Times New Roman"/>
                <w:color w:val="000000" w:themeColor="text1"/>
                <w:sz w:val="20"/>
                <w:szCs w:val="20"/>
              </w:rPr>
              <w:t xml:space="preserve">3.6 </w:t>
            </w:r>
            <w:r w:rsidR="4B9749D0" w:rsidRPr="6DCD312D">
              <w:rPr>
                <w:rFonts w:eastAsia="Times New Roman"/>
                <w:color w:val="000000" w:themeColor="text1"/>
                <w:sz w:val="20"/>
                <w:szCs w:val="20"/>
              </w:rPr>
              <w:t xml:space="preserve">Voltooi </w:t>
            </w:r>
            <w:r w:rsidRPr="6DCD312D">
              <w:rPr>
                <w:rFonts w:eastAsia="Times New Roman"/>
                <w:color w:val="000000" w:themeColor="text1"/>
                <w:sz w:val="20"/>
                <w:szCs w:val="20"/>
              </w:rPr>
              <w:t>de definitieve schatting en de documentatie over soort en afbakening van de blootgestelde data, evenals de beschikbaarheid en contactinformatie van de betrokken personen.</w:t>
            </w:r>
          </w:p>
          <w:p w14:paraId="3BF342D2"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Geef mogelijk een voorwaarschuwing aan de Autoriteit Persoonsgegevens.</w:t>
            </w:r>
          </w:p>
          <w:p w14:paraId="7E57496D"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 xml:space="preserve"> </w:t>
            </w:r>
          </w:p>
          <w:p w14:paraId="75A8E450" w14:textId="77777777" w:rsidR="00B02106" w:rsidRPr="006202E2" w:rsidRDefault="00B02106" w:rsidP="00C83255">
            <w:pPr>
              <w:spacing w:after="0" w:line="240" w:lineRule="auto"/>
              <w:rPr>
                <w:rFonts w:eastAsia="Times New Roman"/>
                <w:i/>
                <w:iCs/>
                <w:color w:val="000000"/>
                <w:sz w:val="20"/>
                <w:szCs w:val="20"/>
              </w:rPr>
            </w:pPr>
            <w:r w:rsidRPr="006202E2">
              <w:rPr>
                <w:rFonts w:eastAsia="Times New Roman"/>
                <w:i/>
                <w:iCs/>
                <w:color w:val="000000"/>
                <w:sz w:val="20"/>
                <w:szCs w:val="20"/>
              </w:rPr>
              <w:t>Handleiding:</w:t>
            </w:r>
          </w:p>
          <w:p w14:paraId="6B4BCBDE"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i/>
                <w:iCs/>
                <w:color w:val="000000"/>
                <w:sz w:val="20"/>
                <w:szCs w:val="20"/>
              </w:rPr>
              <w:t>Als er een datalek is en deze valt onder de meldplicht datalekken van de AVG, dan moet er op basis van de beschikbare gegevens een voormelding gedaan worden bij de Autoriteit Persoonsgegevens.</w:t>
            </w:r>
          </w:p>
        </w:tc>
        <w:tc>
          <w:tcPr>
            <w:tcW w:w="2273" w:type="dxa"/>
            <w:gridSpan w:val="3"/>
            <w:tcBorders>
              <w:top w:val="nil"/>
              <w:left w:val="nil"/>
              <w:bottom w:val="single" w:sz="4" w:space="0" w:color="auto"/>
              <w:right w:val="single" w:sz="4" w:space="0" w:color="auto"/>
            </w:tcBorders>
            <w:shd w:val="clear" w:color="auto" w:fill="auto"/>
            <w:vAlign w:val="center"/>
            <w:hideMark/>
          </w:tcPr>
          <w:p w14:paraId="55D8F8C3" w14:textId="6DAF2B6B"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Incidentresponseteam</w:t>
            </w:r>
          </w:p>
          <w:p w14:paraId="7FCC2714" w14:textId="5759BB11"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IBP</w:t>
            </w:r>
            <w:r w:rsidR="1F745EF8" w:rsidRPr="6DCD312D">
              <w:rPr>
                <w:rFonts w:eastAsia="Times New Roman"/>
                <w:color w:val="000000" w:themeColor="text1"/>
                <w:sz w:val="20"/>
                <w:szCs w:val="20"/>
              </w:rPr>
              <w:t>-</w:t>
            </w:r>
            <w:r w:rsidRPr="6DCD312D">
              <w:rPr>
                <w:rFonts w:eastAsia="Times New Roman"/>
                <w:color w:val="000000" w:themeColor="text1"/>
                <w:sz w:val="20"/>
                <w:szCs w:val="20"/>
              </w:rPr>
              <w:t>verantwoordelijke/FG</w:t>
            </w:r>
          </w:p>
        </w:tc>
        <w:tc>
          <w:tcPr>
            <w:tcW w:w="4838" w:type="dxa"/>
            <w:tcBorders>
              <w:top w:val="nil"/>
              <w:left w:val="nil"/>
              <w:bottom w:val="single" w:sz="4" w:space="0" w:color="auto"/>
              <w:right w:val="single" w:sz="4" w:space="0" w:color="auto"/>
            </w:tcBorders>
            <w:shd w:val="clear" w:color="auto" w:fill="auto"/>
            <w:vAlign w:val="center"/>
            <w:hideMark/>
          </w:tcPr>
          <w:p w14:paraId="56042D17"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r>
    </w:tbl>
    <w:p w14:paraId="0DA2B703" w14:textId="77777777" w:rsidR="00B02106" w:rsidRPr="006202E2" w:rsidRDefault="00B02106" w:rsidP="00B02106">
      <w:r w:rsidRPr="006202E2">
        <w:br w:type="page"/>
      </w:r>
    </w:p>
    <w:tbl>
      <w:tblPr>
        <w:tblW w:w="15293" w:type="dxa"/>
        <w:tblInd w:w="137" w:type="dxa"/>
        <w:tblCellMar>
          <w:left w:w="70" w:type="dxa"/>
          <w:right w:w="70" w:type="dxa"/>
        </w:tblCellMar>
        <w:tblLook w:val="04A0" w:firstRow="1" w:lastRow="0" w:firstColumn="1" w:lastColumn="0" w:noHBand="0" w:noVBand="1"/>
      </w:tblPr>
      <w:tblGrid>
        <w:gridCol w:w="874"/>
        <w:gridCol w:w="7563"/>
        <w:gridCol w:w="2175"/>
        <w:gridCol w:w="4681"/>
      </w:tblGrid>
      <w:tr w:rsidR="00B02106" w:rsidRPr="006202E2" w14:paraId="406D14BB" w14:textId="77777777" w:rsidTr="6DCD312D">
        <w:trPr>
          <w:trHeight w:val="600"/>
        </w:trPr>
        <w:tc>
          <w:tcPr>
            <w:tcW w:w="15293" w:type="dxa"/>
            <w:gridSpan w:val="4"/>
            <w:tcBorders>
              <w:top w:val="single" w:sz="4" w:space="0" w:color="auto"/>
              <w:left w:val="single" w:sz="4" w:space="0" w:color="auto"/>
              <w:bottom w:val="single" w:sz="4" w:space="0" w:color="auto"/>
              <w:right w:val="single" w:sz="4" w:space="0" w:color="000000" w:themeColor="text1"/>
            </w:tcBorders>
            <w:shd w:val="clear" w:color="auto" w:fill="B4C6E7" w:themeFill="accent1" w:themeFillTint="66"/>
            <w:vAlign w:val="center"/>
            <w:hideMark/>
          </w:tcPr>
          <w:p w14:paraId="36539AF9" w14:textId="77777777" w:rsidR="00B02106" w:rsidRPr="006202E2" w:rsidRDefault="00B02106" w:rsidP="00C83255">
            <w:pPr>
              <w:spacing w:after="0" w:line="240" w:lineRule="auto"/>
              <w:rPr>
                <w:rFonts w:eastAsia="Times New Roman"/>
                <w:b/>
                <w:bCs/>
                <w:color w:val="000000"/>
                <w:sz w:val="24"/>
                <w:szCs w:val="24"/>
              </w:rPr>
            </w:pPr>
            <w:r w:rsidRPr="006202E2">
              <w:rPr>
                <w:rFonts w:eastAsia="Times New Roman"/>
                <w:b/>
                <w:bCs/>
                <w:color w:val="000000"/>
                <w:sz w:val="24"/>
                <w:szCs w:val="24"/>
              </w:rPr>
              <w:lastRenderedPageBreak/>
              <w:t>STAP 4: Remediatie en herstel</w:t>
            </w:r>
          </w:p>
        </w:tc>
      </w:tr>
      <w:tr w:rsidR="00B02106" w:rsidRPr="006202E2" w14:paraId="10501998" w14:textId="77777777" w:rsidTr="6DCD312D">
        <w:trPr>
          <w:trHeight w:val="800"/>
        </w:trPr>
        <w:tc>
          <w:tcPr>
            <w:tcW w:w="15293" w:type="dxa"/>
            <w:gridSpan w:val="4"/>
            <w:tcBorders>
              <w:top w:val="single" w:sz="4" w:space="0" w:color="auto"/>
              <w:left w:val="single" w:sz="4" w:space="0" w:color="auto"/>
              <w:bottom w:val="single" w:sz="4" w:space="0" w:color="auto"/>
              <w:right w:val="single" w:sz="4" w:space="0" w:color="000000" w:themeColor="text1"/>
            </w:tcBorders>
            <w:shd w:val="clear" w:color="auto" w:fill="B4C6E7" w:themeFill="accent1" w:themeFillTint="66"/>
            <w:vAlign w:val="center"/>
            <w:hideMark/>
          </w:tcPr>
          <w:p w14:paraId="33C10E58" w14:textId="0EC75B40" w:rsidR="00B02106" w:rsidRPr="006202E2" w:rsidRDefault="00B02106" w:rsidP="00C83255">
            <w:pPr>
              <w:spacing w:after="0" w:line="240" w:lineRule="auto"/>
              <w:rPr>
                <w:rFonts w:eastAsia="Times New Roman"/>
                <w:b/>
                <w:bCs/>
                <w:color w:val="000000"/>
                <w:sz w:val="20"/>
                <w:szCs w:val="20"/>
              </w:rPr>
            </w:pPr>
            <w:r w:rsidRPr="6DCD312D">
              <w:rPr>
                <w:rFonts w:eastAsia="Times New Roman"/>
                <w:b/>
                <w:bCs/>
                <w:color w:val="000000" w:themeColor="text1"/>
                <w:sz w:val="20"/>
                <w:szCs w:val="20"/>
              </w:rPr>
              <w:t>Neem maatregelen om de oorzaak van het incident te blokkeren of te verwijderen</w:t>
            </w:r>
            <w:r w:rsidR="6392D1C9" w:rsidRPr="6DCD312D">
              <w:rPr>
                <w:rFonts w:eastAsia="Times New Roman"/>
                <w:b/>
                <w:bCs/>
                <w:color w:val="000000" w:themeColor="text1"/>
                <w:sz w:val="20"/>
                <w:szCs w:val="20"/>
              </w:rPr>
              <w:t xml:space="preserve">. </w:t>
            </w:r>
            <w:r w:rsidR="4D52C3A5" w:rsidRPr="6DCD312D">
              <w:rPr>
                <w:rFonts w:eastAsia="Times New Roman"/>
                <w:b/>
                <w:bCs/>
                <w:color w:val="000000" w:themeColor="text1"/>
                <w:sz w:val="20"/>
                <w:szCs w:val="20"/>
              </w:rPr>
              <w:t>V</w:t>
            </w:r>
            <w:r w:rsidRPr="6DCD312D">
              <w:rPr>
                <w:rFonts w:eastAsia="Times New Roman"/>
                <w:b/>
                <w:bCs/>
                <w:color w:val="000000" w:themeColor="text1"/>
                <w:sz w:val="20"/>
                <w:szCs w:val="20"/>
              </w:rPr>
              <w:t>e</w:t>
            </w:r>
            <w:r w:rsidR="0D8754A4" w:rsidRPr="6DCD312D">
              <w:rPr>
                <w:rFonts w:eastAsia="Times New Roman"/>
                <w:b/>
                <w:bCs/>
                <w:color w:val="000000" w:themeColor="text1"/>
                <w:sz w:val="20"/>
                <w:szCs w:val="20"/>
              </w:rPr>
              <w:t xml:space="preserve">rminder de impact door verdere blootstelling van de gevoelige gegevens te voorkomen. </w:t>
            </w:r>
            <w:r w:rsidR="20E54738" w:rsidRPr="6DCD312D">
              <w:rPr>
                <w:rFonts w:eastAsia="Times New Roman"/>
                <w:b/>
                <w:bCs/>
                <w:color w:val="000000" w:themeColor="text1"/>
                <w:sz w:val="20"/>
                <w:szCs w:val="20"/>
              </w:rPr>
              <w:t xml:space="preserve">Zijn er </w:t>
            </w:r>
            <w:r w:rsidR="0D8754A4" w:rsidRPr="6DCD312D">
              <w:rPr>
                <w:rFonts w:eastAsia="Times New Roman"/>
                <w:b/>
                <w:bCs/>
                <w:color w:val="000000" w:themeColor="text1"/>
                <w:sz w:val="20"/>
                <w:szCs w:val="20"/>
              </w:rPr>
              <w:t>onderwijsprocessen of ondersteunende processen gestopt als gevolg van het incident</w:t>
            </w:r>
            <w:r w:rsidR="04405F31" w:rsidRPr="6DCD312D">
              <w:rPr>
                <w:rFonts w:eastAsia="Times New Roman"/>
                <w:b/>
                <w:bCs/>
                <w:color w:val="000000" w:themeColor="text1"/>
                <w:sz w:val="20"/>
                <w:szCs w:val="20"/>
              </w:rPr>
              <w:t>?</w:t>
            </w:r>
            <w:r w:rsidR="0D8754A4" w:rsidRPr="6DCD312D">
              <w:rPr>
                <w:rFonts w:eastAsia="Times New Roman"/>
                <w:b/>
                <w:bCs/>
                <w:color w:val="000000" w:themeColor="text1"/>
                <w:sz w:val="20"/>
                <w:szCs w:val="20"/>
              </w:rPr>
              <w:t xml:space="preserve"> </w:t>
            </w:r>
            <w:r w:rsidR="0ACFE2AE" w:rsidRPr="6DCD312D">
              <w:rPr>
                <w:rFonts w:eastAsia="Times New Roman"/>
                <w:b/>
                <w:bCs/>
                <w:color w:val="000000" w:themeColor="text1"/>
                <w:sz w:val="20"/>
                <w:szCs w:val="20"/>
              </w:rPr>
              <w:t>H</w:t>
            </w:r>
            <w:r w:rsidR="0D8754A4" w:rsidRPr="6DCD312D">
              <w:rPr>
                <w:rFonts w:eastAsia="Times New Roman"/>
                <w:b/>
                <w:bCs/>
                <w:color w:val="000000" w:themeColor="text1"/>
                <w:sz w:val="20"/>
                <w:szCs w:val="20"/>
              </w:rPr>
              <w:t xml:space="preserve">erstart deze </w:t>
            </w:r>
            <w:r w:rsidR="78AFABAC" w:rsidRPr="6DCD312D">
              <w:rPr>
                <w:rFonts w:eastAsia="Times New Roman"/>
                <w:b/>
                <w:bCs/>
                <w:color w:val="000000" w:themeColor="text1"/>
                <w:sz w:val="20"/>
                <w:szCs w:val="20"/>
              </w:rPr>
              <w:t xml:space="preserve">dan </w:t>
            </w:r>
            <w:r w:rsidR="0D8754A4" w:rsidRPr="6DCD312D">
              <w:rPr>
                <w:rFonts w:eastAsia="Times New Roman"/>
                <w:b/>
                <w:bCs/>
                <w:color w:val="000000" w:themeColor="text1"/>
                <w:sz w:val="20"/>
                <w:szCs w:val="20"/>
              </w:rPr>
              <w:t>op een zorgvuldig gecontroleerde wijze en zorg ervoor dat risico’s die verband houden met dit incident weggenomen zijn</w:t>
            </w:r>
            <w:r w:rsidR="31B95A8A" w:rsidRPr="6DCD312D">
              <w:rPr>
                <w:rFonts w:eastAsia="Times New Roman"/>
                <w:b/>
                <w:bCs/>
                <w:color w:val="000000" w:themeColor="text1"/>
                <w:sz w:val="20"/>
                <w:szCs w:val="20"/>
              </w:rPr>
              <w:t>.</w:t>
            </w:r>
          </w:p>
        </w:tc>
      </w:tr>
      <w:tr w:rsidR="00B02106" w:rsidRPr="006202E2" w14:paraId="5FFC8E30" w14:textId="77777777" w:rsidTr="6DCD312D">
        <w:trPr>
          <w:trHeight w:val="400"/>
        </w:trPr>
        <w:tc>
          <w:tcPr>
            <w:tcW w:w="874"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6BF2849A"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Gedaan</w:t>
            </w:r>
          </w:p>
        </w:tc>
        <w:tc>
          <w:tcPr>
            <w:tcW w:w="7563" w:type="dxa"/>
            <w:tcBorders>
              <w:top w:val="nil"/>
              <w:left w:val="nil"/>
              <w:bottom w:val="single" w:sz="4" w:space="0" w:color="auto"/>
              <w:right w:val="single" w:sz="4" w:space="0" w:color="auto"/>
            </w:tcBorders>
            <w:shd w:val="clear" w:color="auto" w:fill="B4C6E7" w:themeFill="accent1" w:themeFillTint="66"/>
            <w:vAlign w:val="center"/>
            <w:hideMark/>
          </w:tcPr>
          <w:p w14:paraId="51D6047A"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Taak</w:t>
            </w:r>
          </w:p>
        </w:tc>
        <w:tc>
          <w:tcPr>
            <w:tcW w:w="2175" w:type="dxa"/>
            <w:tcBorders>
              <w:top w:val="nil"/>
              <w:left w:val="nil"/>
              <w:bottom w:val="single" w:sz="4" w:space="0" w:color="auto"/>
              <w:right w:val="single" w:sz="4" w:space="0" w:color="auto"/>
            </w:tcBorders>
            <w:shd w:val="clear" w:color="auto" w:fill="B4C6E7" w:themeFill="accent1" w:themeFillTint="66"/>
            <w:vAlign w:val="center"/>
            <w:hideMark/>
          </w:tcPr>
          <w:p w14:paraId="1A7691F7"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Eigenaar</w:t>
            </w:r>
          </w:p>
        </w:tc>
        <w:tc>
          <w:tcPr>
            <w:tcW w:w="4681" w:type="dxa"/>
            <w:tcBorders>
              <w:top w:val="nil"/>
              <w:left w:val="nil"/>
              <w:bottom w:val="single" w:sz="4" w:space="0" w:color="auto"/>
              <w:right w:val="single" w:sz="4" w:space="0" w:color="auto"/>
            </w:tcBorders>
            <w:shd w:val="clear" w:color="auto" w:fill="B4C6E7" w:themeFill="accent1" w:themeFillTint="66"/>
            <w:vAlign w:val="center"/>
            <w:hideMark/>
          </w:tcPr>
          <w:p w14:paraId="51CA7BCF"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Notities</w:t>
            </w:r>
          </w:p>
        </w:tc>
      </w:tr>
      <w:tr w:rsidR="00B02106" w:rsidRPr="006202E2" w14:paraId="79B9D3E9" w14:textId="77777777" w:rsidTr="6DCD312D">
        <w:trPr>
          <w:trHeight w:val="600"/>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76E7A70B"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7563" w:type="dxa"/>
            <w:tcBorders>
              <w:top w:val="nil"/>
              <w:left w:val="nil"/>
              <w:bottom w:val="single" w:sz="4" w:space="0" w:color="auto"/>
              <w:right w:val="single" w:sz="4" w:space="0" w:color="auto"/>
            </w:tcBorders>
            <w:shd w:val="clear" w:color="auto" w:fill="auto"/>
            <w:vAlign w:val="center"/>
          </w:tcPr>
          <w:p w14:paraId="30004882"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4.1 Ga terug naar stap 3.2 en zoek naar aanvullende manieren om de blootstelling te beperken.</w:t>
            </w:r>
          </w:p>
          <w:p w14:paraId="15EA7247" w14:textId="77777777" w:rsidR="00B02106" w:rsidRPr="006202E2" w:rsidRDefault="00B02106" w:rsidP="00C83255">
            <w:pPr>
              <w:spacing w:after="0" w:line="240" w:lineRule="auto"/>
              <w:ind w:firstLineChars="200" w:firstLine="400"/>
              <w:rPr>
                <w:rFonts w:eastAsia="Times New Roman"/>
                <w:color w:val="000000"/>
                <w:sz w:val="20"/>
                <w:szCs w:val="20"/>
              </w:rPr>
            </w:pPr>
            <w:r w:rsidRPr="006202E2">
              <w:rPr>
                <w:rFonts w:eastAsia="Times New Roman"/>
                <w:color w:val="000000"/>
                <w:sz w:val="20"/>
                <w:szCs w:val="20"/>
              </w:rPr>
              <w:t xml:space="preserve"> </w:t>
            </w:r>
          </w:p>
          <w:p w14:paraId="5E2ED978"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Voorbeelden:</w:t>
            </w:r>
          </w:p>
          <w:p w14:paraId="4659BBF7" w14:textId="2EDD6E78" w:rsidR="00B02106" w:rsidRPr="006202E2" w:rsidRDefault="00B02106" w:rsidP="6DCD312D">
            <w:pPr>
              <w:pStyle w:val="Lijstalinea"/>
              <w:numPr>
                <w:ilvl w:val="0"/>
                <w:numId w:val="27"/>
              </w:numPr>
              <w:spacing w:after="0" w:line="240" w:lineRule="auto"/>
              <w:rPr>
                <w:rFonts w:eastAsia="Times New Roman"/>
                <w:color w:val="000000" w:themeColor="text1"/>
                <w:sz w:val="20"/>
                <w:szCs w:val="20"/>
              </w:rPr>
            </w:pPr>
            <w:r w:rsidRPr="6DCD312D">
              <w:rPr>
                <w:rFonts w:eastAsia="Times New Roman"/>
                <w:color w:val="000000" w:themeColor="text1"/>
                <w:sz w:val="20"/>
                <w:szCs w:val="20"/>
              </w:rPr>
              <w:t xml:space="preserve">Run periodiek web-query’s om </w:t>
            </w:r>
            <w:r w:rsidR="42AA90B8" w:rsidRPr="6DCD312D">
              <w:rPr>
                <w:rFonts w:eastAsia="Times New Roman"/>
                <w:color w:val="000000" w:themeColor="text1"/>
                <w:sz w:val="20"/>
                <w:szCs w:val="20"/>
              </w:rPr>
              <w:t xml:space="preserve">zeker te weten </w:t>
            </w:r>
            <w:r w:rsidRPr="6DCD312D">
              <w:rPr>
                <w:rFonts w:eastAsia="Times New Roman"/>
                <w:color w:val="000000" w:themeColor="text1"/>
                <w:sz w:val="20"/>
                <w:szCs w:val="20"/>
              </w:rPr>
              <w:t>dat de data niet verder is verspreid of gecached.</w:t>
            </w:r>
          </w:p>
          <w:p w14:paraId="7B8CD7BB" w14:textId="0F1A7CD6" w:rsidR="00B02106" w:rsidRPr="006202E2" w:rsidRDefault="00B02106" w:rsidP="00C83255">
            <w:pPr>
              <w:pStyle w:val="Lijstalinea"/>
              <w:numPr>
                <w:ilvl w:val="0"/>
                <w:numId w:val="27"/>
              </w:numPr>
              <w:spacing w:after="0" w:line="240" w:lineRule="auto"/>
              <w:rPr>
                <w:rFonts w:eastAsia="Times New Roman"/>
                <w:color w:val="000000"/>
                <w:sz w:val="20"/>
                <w:szCs w:val="20"/>
              </w:rPr>
            </w:pPr>
            <w:r w:rsidRPr="6DCD312D">
              <w:rPr>
                <w:rFonts w:eastAsia="Times New Roman"/>
                <w:color w:val="000000" w:themeColor="text1"/>
                <w:sz w:val="20"/>
                <w:szCs w:val="20"/>
              </w:rPr>
              <w:t>Beoordeel de inventarisatie van getroffen hardware en systemen en wijzig waar nodig de wachtwoorden die mogelijk gecorrumpeerd zijn.</w:t>
            </w:r>
          </w:p>
          <w:p w14:paraId="653D1B70" w14:textId="77777777" w:rsidR="00B02106" w:rsidRPr="006202E2" w:rsidRDefault="00B02106" w:rsidP="00C83255">
            <w:pPr>
              <w:pStyle w:val="Lijstalinea"/>
              <w:numPr>
                <w:ilvl w:val="0"/>
                <w:numId w:val="27"/>
              </w:numPr>
              <w:spacing w:after="0" w:line="240" w:lineRule="auto"/>
              <w:rPr>
                <w:rFonts w:eastAsia="Times New Roman"/>
                <w:color w:val="000000"/>
                <w:sz w:val="20"/>
                <w:szCs w:val="20"/>
              </w:rPr>
            </w:pPr>
            <w:r w:rsidRPr="6DCD312D">
              <w:rPr>
                <w:rFonts w:eastAsia="Times New Roman"/>
                <w:color w:val="000000" w:themeColor="text1"/>
                <w:sz w:val="20"/>
                <w:szCs w:val="20"/>
              </w:rPr>
              <w:t>Stop eventueel gecorrumpeerde diensten of applicaties en zorg voor work-arounds</w:t>
            </w:r>
          </w:p>
        </w:tc>
        <w:tc>
          <w:tcPr>
            <w:tcW w:w="2175" w:type="dxa"/>
            <w:tcBorders>
              <w:top w:val="nil"/>
              <w:left w:val="single" w:sz="4" w:space="0" w:color="auto"/>
              <w:bottom w:val="single" w:sz="4" w:space="0" w:color="auto"/>
              <w:right w:val="single" w:sz="4" w:space="0" w:color="auto"/>
            </w:tcBorders>
            <w:shd w:val="clear" w:color="auto" w:fill="auto"/>
            <w:vAlign w:val="center"/>
            <w:hideMark/>
          </w:tcPr>
          <w:p w14:paraId="7452974A" w14:textId="523C5F90"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Incidentresponseteam</w:t>
            </w:r>
          </w:p>
        </w:tc>
        <w:tc>
          <w:tcPr>
            <w:tcW w:w="4681" w:type="dxa"/>
            <w:tcBorders>
              <w:top w:val="nil"/>
              <w:left w:val="single" w:sz="4" w:space="0" w:color="auto"/>
              <w:bottom w:val="single" w:sz="4" w:space="0" w:color="auto"/>
              <w:right w:val="single" w:sz="4" w:space="0" w:color="auto"/>
            </w:tcBorders>
            <w:shd w:val="clear" w:color="auto" w:fill="auto"/>
            <w:vAlign w:val="center"/>
            <w:hideMark/>
          </w:tcPr>
          <w:p w14:paraId="1F82D889"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r>
      <w:tr w:rsidR="00B02106" w:rsidRPr="006202E2" w14:paraId="77E53023" w14:textId="77777777" w:rsidTr="6DCD312D">
        <w:trPr>
          <w:trHeight w:val="2117"/>
        </w:trPr>
        <w:tc>
          <w:tcPr>
            <w:tcW w:w="874"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903912C" w14:textId="77777777" w:rsidR="00B02106" w:rsidRPr="006202E2" w:rsidRDefault="00B02106" w:rsidP="00C83255">
            <w:pPr>
              <w:spacing w:after="0" w:line="240" w:lineRule="auto"/>
              <w:rPr>
                <w:rFonts w:eastAsia="Times New Roman"/>
                <w:b/>
                <w:bCs/>
                <w:color w:val="000000"/>
                <w:sz w:val="20"/>
                <w:szCs w:val="20"/>
              </w:rPr>
            </w:pPr>
          </w:p>
        </w:tc>
        <w:tc>
          <w:tcPr>
            <w:tcW w:w="7563" w:type="dxa"/>
            <w:tcBorders>
              <w:top w:val="single" w:sz="4" w:space="0" w:color="auto"/>
              <w:left w:val="nil"/>
              <w:bottom w:val="single" w:sz="4" w:space="0" w:color="auto"/>
              <w:right w:val="single" w:sz="4" w:space="0" w:color="auto"/>
            </w:tcBorders>
            <w:shd w:val="clear" w:color="auto" w:fill="auto"/>
            <w:vAlign w:val="center"/>
          </w:tcPr>
          <w:p w14:paraId="48E524D1" w14:textId="4A8C3747"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4.2 Verwijder of mitigeer kwetsbaarheden van systemen, beoordeel toegangsrechten en remediatierisico’s voor gevoelige dataopslag</w:t>
            </w:r>
          </w:p>
          <w:p w14:paraId="19C24BFB" w14:textId="77777777" w:rsidR="00B02106" w:rsidRPr="006202E2" w:rsidRDefault="00B02106" w:rsidP="00C83255">
            <w:pPr>
              <w:spacing w:after="0" w:line="240" w:lineRule="auto"/>
              <w:ind w:firstLineChars="200" w:firstLine="400"/>
              <w:rPr>
                <w:rFonts w:eastAsia="Times New Roman"/>
                <w:color w:val="000000"/>
                <w:sz w:val="20"/>
                <w:szCs w:val="20"/>
              </w:rPr>
            </w:pPr>
            <w:r w:rsidRPr="006202E2">
              <w:rPr>
                <w:rFonts w:eastAsia="Times New Roman"/>
                <w:color w:val="000000"/>
                <w:sz w:val="20"/>
                <w:szCs w:val="20"/>
              </w:rPr>
              <w:tab/>
              <w:t xml:space="preserve"> </w:t>
            </w:r>
          </w:p>
          <w:p w14:paraId="4DE99ECB"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Voorbeelden:</w:t>
            </w:r>
          </w:p>
          <w:p w14:paraId="167DBDF2" w14:textId="270DB168" w:rsidR="00B02106" w:rsidRPr="006202E2" w:rsidRDefault="00B02106" w:rsidP="00C83255">
            <w:pPr>
              <w:pStyle w:val="Lijstalinea"/>
              <w:numPr>
                <w:ilvl w:val="0"/>
                <w:numId w:val="28"/>
              </w:numPr>
              <w:spacing w:after="0" w:line="240" w:lineRule="auto"/>
              <w:rPr>
                <w:rFonts w:eastAsia="Times New Roman"/>
                <w:color w:val="000000"/>
                <w:sz w:val="20"/>
                <w:szCs w:val="20"/>
              </w:rPr>
            </w:pPr>
            <w:r w:rsidRPr="6DCD312D">
              <w:rPr>
                <w:rFonts w:eastAsia="Times New Roman"/>
                <w:color w:val="000000" w:themeColor="text1"/>
                <w:sz w:val="20"/>
                <w:szCs w:val="20"/>
              </w:rPr>
              <w:t>Run vulnerabilityscans op getroffen systemen</w:t>
            </w:r>
            <w:r w:rsidR="2DC1CBD5" w:rsidRPr="6DCD312D">
              <w:rPr>
                <w:rFonts w:eastAsia="Times New Roman"/>
                <w:color w:val="000000" w:themeColor="text1"/>
                <w:sz w:val="20"/>
                <w:szCs w:val="20"/>
              </w:rPr>
              <w:t>.</w:t>
            </w:r>
          </w:p>
          <w:p w14:paraId="70ECAB7A" w14:textId="77777777" w:rsidR="00B02106" w:rsidRPr="006202E2" w:rsidRDefault="00B02106" w:rsidP="00C83255">
            <w:pPr>
              <w:pStyle w:val="Lijstalinea"/>
              <w:numPr>
                <w:ilvl w:val="0"/>
                <w:numId w:val="28"/>
              </w:numPr>
              <w:spacing w:after="0" w:line="240" w:lineRule="auto"/>
              <w:rPr>
                <w:rFonts w:eastAsia="Times New Roman"/>
                <w:color w:val="000000"/>
                <w:sz w:val="20"/>
                <w:szCs w:val="20"/>
              </w:rPr>
            </w:pPr>
            <w:r w:rsidRPr="006202E2">
              <w:rPr>
                <w:rFonts w:eastAsia="Times New Roman"/>
                <w:color w:val="000000"/>
                <w:sz w:val="20"/>
                <w:szCs w:val="20"/>
              </w:rPr>
              <w:t>Beoordeel en bepaal waar de data zich bevindt en wijzig dit indien nodig om een hogere beschermingsgraad te verzekeren.</w:t>
            </w:r>
          </w:p>
          <w:p w14:paraId="427B5ADC" w14:textId="77777777" w:rsidR="00B02106" w:rsidRPr="006202E2" w:rsidRDefault="00B02106" w:rsidP="00C83255">
            <w:pPr>
              <w:pStyle w:val="Lijstalinea"/>
              <w:numPr>
                <w:ilvl w:val="0"/>
                <w:numId w:val="28"/>
              </w:numPr>
              <w:spacing w:after="0" w:line="240" w:lineRule="auto"/>
              <w:rPr>
                <w:rFonts w:eastAsia="Times New Roman"/>
                <w:color w:val="000000"/>
                <w:sz w:val="20"/>
                <w:szCs w:val="20"/>
              </w:rPr>
            </w:pPr>
            <w:r w:rsidRPr="006202E2">
              <w:rPr>
                <w:rFonts w:eastAsia="Times New Roman"/>
                <w:color w:val="000000"/>
                <w:sz w:val="20"/>
                <w:szCs w:val="20"/>
              </w:rPr>
              <w:t>Beperk de toegang tot systemen tot uitsluitend degenen die toegang nodig hebben.</w:t>
            </w:r>
          </w:p>
          <w:p w14:paraId="1159875C" w14:textId="0B23620F" w:rsidR="00B02106" w:rsidRPr="006202E2" w:rsidRDefault="00B02106" w:rsidP="00C83255">
            <w:pPr>
              <w:pStyle w:val="Lijstalinea"/>
              <w:numPr>
                <w:ilvl w:val="0"/>
                <w:numId w:val="28"/>
              </w:numPr>
              <w:spacing w:after="0" w:line="240" w:lineRule="auto"/>
              <w:rPr>
                <w:rFonts w:eastAsia="Times New Roman"/>
                <w:color w:val="000000"/>
                <w:sz w:val="20"/>
                <w:szCs w:val="20"/>
              </w:rPr>
            </w:pPr>
            <w:r w:rsidRPr="6DCD312D">
              <w:rPr>
                <w:rFonts w:eastAsia="Times New Roman"/>
                <w:color w:val="000000" w:themeColor="text1"/>
                <w:sz w:val="20"/>
                <w:szCs w:val="20"/>
              </w:rPr>
              <w:t>Gebruik softwaretools om gevoelige data te vinden, te verwijderen en te beschermen.</w:t>
            </w:r>
          </w:p>
        </w:tc>
        <w:tc>
          <w:tcPr>
            <w:tcW w:w="2175" w:type="dxa"/>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32AA9B4E" w14:textId="75A3EAFB" w:rsidR="00B02106" w:rsidRPr="006202E2" w:rsidRDefault="00B02106" w:rsidP="6DCD312D">
            <w:pPr>
              <w:spacing w:after="0" w:line="240" w:lineRule="auto"/>
              <w:jc w:val="both"/>
              <w:rPr>
                <w:rFonts w:eastAsia="Times New Roman"/>
                <w:color w:val="000000"/>
                <w:sz w:val="20"/>
                <w:szCs w:val="20"/>
              </w:rPr>
            </w:pPr>
            <w:r w:rsidRPr="6DCD312D">
              <w:rPr>
                <w:rFonts w:eastAsia="Times New Roman"/>
                <w:color w:val="000000" w:themeColor="text1"/>
                <w:sz w:val="20"/>
                <w:szCs w:val="20"/>
              </w:rPr>
              <w:t>Incidentresponseteam</w:t>
            </w:r>
          </w:p>
        </w:tc>
        <w:tc>
          <w:tcPr>
            <w:tcW w:w="4681" w:type="dxa"/>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5614D2BB"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r>
      <w:tr w:rsidR="00B02106" w:rsidRPr="006202E2" w14:paraId="5F05908F" w14:textId="77777777" w:rsidTr="6DCD312D">
        <w:trPr>
          <w:trHeight w:val="450"/>
        </w:trPr>
        <w:tc>
          <w:tcPr>
            <w:tcW w:w="874" w:type="dxa"/>
            <w:tcBorders>
              <w:top w:val="nil"/>
              <w:left w:val="single" w:sz="4" w:space="0" w:color="auto"/>
              <w:bottom w:val="single" w:sz="4" w:space="0" w:color="000000" w:themeColor="text1"/>
              <w:right w:val="single" w:sz="4" w:space="0" w:color="auto"/>
            </w:tcBorders>
            <w:shd w:val="clear" w:color="auto" w:fill="auto"/>
            <w:vAlign w:val="center"/>
          </w:tcPr>
          <w:p w14:paraId="2E74B79C"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 </w:t>
            </w:r>
          </w:p>
        </w:tc>
        <w:tc>
          <w:tcPr>
            <w:tcW w:w="7563"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4EB4B01E" w14:textId="51A64E55" w:rsidR="00B02106" w:rsidRPr="006202E2" w:rsidRDefault="00B02106" w:rsidP="6DCD312D">
            <w:pPr>
              <w:spacing w:after="0" w:line="240" w:lineRule="auto"/>
              <w:rPr>
                <w:rFonts w:eastAsia="Times New Roman"/>
                <w:color w:val="000000" w:themeColor="text1"/>
                <w:sz w:val="20"/>
                <w:szCs w:val="20"/>
              </w:rPr>
            </w:pPr>
            <w:r w:rsidRPr="6DCD312D">
              <w:rPr>
                <w:rFonts w:eastAsia="Times New Roman"/>
                <w:color w:val="000000" w:themeColor="text1"/>
                <w:sz w:val="20"/>
                <w:szCs w:val="20"/>
              </w:rPr>
              <w:t>4.3</w:t>
            </w:r>
            <w:r w:rsidRPr="6DCD312D">
              <w:rPr>
                <w:rFonts w:eastAsia="Times New Roman"/>
                <w:color w:val="000000" w:themeColor="text1"/>
                <w:sz w:val="14"/>
                <w:szCs w:val="14"/>
              </w:rPr>
              <w:t xml:space="preserve">   </w:t>
            </w:r>
            <w:r w:rsidRPr="6DCD312D">
              <w:rPr>
                <w:rFonts w:eastAsia="Times New Roman"/>
                <w:color w:val="000000" w:themeColor="text1"/>
                <w:sz w:val="20"/>
                <w:szCs w:val="20"/>
              </w:rPr>
              <w:t>Als het onderzoek naar de bewijslast op de gecompromitteerde systemen klaar is</w:t>
            </w:r>
            <w:r w:rsidR="6F1CE6A3" w:rsidRPr="6DCD312D">
              <w:rPr>
                <w:rFonts w:eastAsia="Times New Roman"/>
                <w:color w:val="000000" w:themeColor="text1"/>
                <w:sz w:val="20"/>
                <w:szCs w:val="20"/>
              </w:rPr>
              <w:t>,</w:t>
            </w:r>
            <w:r w:rsidRPr="6DCD312D">
              <w:rPr>
                <w:rFonts w:eastAsia="Times New Roman"/>
                <w:color w:val="000000" w:themeColor="text1"/>
                <w:sz w:val="20"/>
                <w:szCs w:val="20"/>
              </w:rPr>
              <w:t xml:space="preserve"> kunnen </w:t>
            </w:r>
            <w:r w:rsidR="6C9E6B23" w:rsidRPr="6DCD312D">
              <w:rPr>
                <w:rFonts w:eastAsia="Times New Roman"/>
                <w:color w:val="000000" w:themeColor="text1"/>
                <w:sz w:val="20"/>
                <w:szCs w:val="20"/>
              </w:rPr>
              <w:t xml:space="preserve">de systemen </w:t>
            </w:r>
            <w:r w:rsidRPr="6DCD312D">
              <w:rPr>
                <w:rFonts w:eastAsia="Times New Roman"/>
                <w:color w:val="000000" w:themeColor="text1"/>
                <w:sz w:val="20"/>
                <w:szCs w:val="20"/>
              </w:rPr>
              <w:t>hersteld worden.</w:t>
            </w:r>
          </w:p>
        </w:tc>
        <w:tc>
          <w:tcPr>
            <w:tcW w:w="2175" w:type="dxa"/>
            <w:tcBorders>
              <w:top w:val="nil"/>
              <w:left w:val="single" w:sz="4" w:space="0" w:color="auto"/>
              <w:bottom w:val="single" w:sz="4" w:space="0" w:color="000000" w:themeColor="text1"/>
              <w:right w:val="single" w:sz="4" w:space="0" w:color="auto"/>
            </w:tcBorders>
            <w:shd w:val="clear" w:color="auto" w:fill="auto"/>
            <w:vAlign w:val="center"/>
          </w:tcPr>
          <w:p w14:paraId="04D53D94"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Hangt af van de getroffen systemen</w:t>
            </w:r>
          </w:p>
        </w:tc>
        <w:tc>
          <w:tcPr>
            <w:tcW w:w="4681" w:type="dxa"/>
            <w:tcBorders>
              <w:top w:val="nil"/>
              <w:left w:val="single" w:sz="4" w:space="0" w:color="auto"/>
              <w:bottom w:val="single" w:sz="4" w:space="0" w:color="000000" w:themeColor="text1"/>
              <w:right w:val="single" w:sz="4" w:space="0" w:color="auto"/>
            </w:tcBorders>
            <w:shd w:val="clear" w:color="auto" w:fill="auto"/>
            <w:vAlign w:val="center"/>
          </w:tcPr>
          <w:p w14:paraId="03A7FF9B" w14:textId="3221A882" w:rsidR="00B02106" w:rsidRPr="006202E2" w:rsidRDefault="00B02106" w:rsidP="6DCD312D">
            <w:pPr>
              <w:spacing w:after="0" w:line="240" w:lineRule="auto"/>
              <w:rPr>
                <w:rFonts w:eastAsia="Times New Roman"/>
                <w:i/>
                <w:iCs/>
                <w:color w:val="000000"/>
                <w:sz w:val="20"/>
                <w:szCs w:val="20"/>
              </w:rPr>
            </w:pPr>
            <w:r w:rsidRPr="6DCD312D">
              <w:rPr>
                <w:rFonts w:eastAsia="Times New Roman"/>
                <w:i/>
                <w:iCs/>
                <w:color w:val="000000" w:themeColor="text1"/>
                <w:sz w:val="20"/>
                <w:szCs w:val="20"/>
              </w:rPr>
              <w:t>(</w:t>
            </w:r>
            <w:r w:rsidR="3E349FB4" w:rsidRPr="6DCD312D">
              <w:rPr>
                <w:rFonts w:eastAsia="Times New Roman"/>
                <w:i/>
                <w:iCs/>
                <w:color w:val="000000" w:themeColor="text1"/>
                <w:sz w:val="20"/>
                <w:szCs w:val="20"/>
              </w:rPr>
              <w:t>D</w:t>
            </w:r>
            <w:r w:rsidRPr="6DCD312D">
              <w:rPr>
                <w:rFonts w:eastAsia="Times New Roman"/>
                <w:i/>
                <w:iCs/>
                <w:color w:val="000000" w:themeColor="text1"/>
                <w:sz w:val="20"/>
                <w:szCs w:val="20"/>
              </w:rPr>
              <w:t>it lijkt een kleine stap, echter wanneer veel systemen getroffen zijn kan deze stap maanden in beslag nemen)</w:t>
            </w:r>
          </w:p>
        </w:tc>
      </w:tr>
    </w:tbl>
    <w:p w14:paraId="7387A114" w14:textId="77777777" w:rsidR="00B02106" w:rsidRPr="006202E2" w:rsidRDefault="00B02106" w:rsidP="00B02106">
      <w:r w:rsidRPr="006202E2">
        <w:br w:type="page"/>
      </w:r>
    </w:p>
    <w:tbl>
      <w:tblPr>
        <w:tblW w:w="15328" w:type="dxa"/>
        <w:tblInd w:w="137" w:type="dxa"/>
        <w:tblCellMar>
          <w:left w:w="70" w:type="dxa"/>
          <w:right w:w="70" w:type="dxa"/>
        </w:tblCellMar>
        <w:tblLook w:val="04A0" w:firstRow="1" w:lastRow="0" w:firstColumn="1" w:lastColumn="0" w:noHBand="0" w:noVBand="1"/>
      </w:tblPr>
      <w:tblGrid>
        <w:gridCol w:w="875"/>
        <w:gridCol w:w="7336"/>
        <w:gridCol w:w="467"/>
        <w:gridCol w:w="2108"/>
        <w:gridCol w:w="251"/>
        <w:gridCol w:w="4037"/>
        <w:gridCol w:w="254"/>
      </w:tblGrid>
      <w:tr w:rsidR="00B02106" w:rsidRPr="006202E2" w14:paraId="32E39B6E" w14:textId="77777777" w:rsidTr="6DCD312D">
        <w:trPr>
          <w:trHeight w:val="720"/>
        </w:trPr>
        <w:tc>
          <w:tcPr>
            <w:tcW w:w="15069" w:type="dxa"/>
            <w:gridSpan w:val="6"/>
            <w:tcBorders>
              <w:top w:val="single" w:sz="4" w:space="0" w:color="auto"/>
              <w:left w:val="single" w:sz="4" w:space="0" w:color="auto"/>
              <w:bottom w:val="single" w:sz="4" w:space="0" w:color="auto"/>
              <w:right w:val="single" w:sz="4" w:space="0" w:color="000000" w:themeColor="text1"/>
            </w:tcBorders>
            <w:shd w:val="clear" w:color="auto" w:fill="B4C6E7" w:themeFill="accent1" w:themeFillTint="66"/>
            <w:vAlign w:val="center"/>
            <w:hideMark/>
          </w:tcPr>
          <w:p w14:paraId="353B6205" w14:textId="77777777" w:rsidR="00B02106" w:rsidRPr="006202E2" w:rsidRDefault="00B02106" w:rsidP="00C83255">
            <w:pPr>
              <w:spacing w:after="0" w:line="240" w:lineRule="auto"/>
              <w:rPr>
                <w:rFonts w:eastAsia="Times New Roman"/>
                <w:b/>
                <w:bCs/>
                <w:color w:val="000000"/>
                <w:sz w:val="24"/>
                <w:szCs w:val="24"/>
              </w:rPr>
            </w:pPr>
            <w:r w:rsidRPr="006202E2">
              <w:rPr>
                <w:rFonts w:eastAsia="Times New Roman"/>
                <w:b/>
                <w:bCs/>
                <w:color w:val="000000"/>
                <w:sz w:val="24"/>
                <w:szCs w:val="24"/>
              </w:rPr>
              <w:lastRenderedPageBreak/>
              <w:t>STAP 5: Kennisgeving</w:t>
            </w:r>
          </w:p>
        </w:tc>
        <w:tc>
          <w:tcPr>
            <w:tcW w:w="259" w:type="dxa"/>
            <w:vAlign w:val="center"/>
            <w:hideMark/>
          </w:tcPr>
          <w:p w14:paraId="422C2711" w14:textId="77777777" w:rsidR="00B02106" w:rsidRPr="006202E2" w:rsidRDefault="00B02106" w:rsidP="00C83255">
            <w:pPr>
              <w:spacing w:after="0"/>
              <w:rPr>
                <w:rFonts w:eastAsia="Times New Roman"/>
                <w:sz w:val="20"/>
                <w:szCs w:val="20"/>
              </w:rPr>
            </w:pPr>
          </w:p>
        </w:tc>
      </w:tr>
      <w:tr w:rsidR="00B02106" w:rsidRPr="006202E2" w14:paraId="1EA5BCDD" w14:textId="77777777" w:rsidTr="6DCD312D">
        <w:trPr>
          <w:trHeight w:val="1280"/>
        </w:trPr>
        <w:tc>
          <w:tcPr>
            <w:tcW w:w="15069" w:type="dxa"/>
            <w:gridSpan w:val="6"/>
            <w:tcBorders>
              <w:top w:val="single" w:sz="4" w:space="0" w:color="auto"/>
              <w:left w:val="single" w:sz="4" w:space="0" w:color="auto"/>
              <w:bottom w:val="single" w:sz="4" w:space="0" w:color="auto"/>
              <w:right w:val="single" w:sz="4" w:space="0" w:color="000000" w:themeColor="text1"/>
            </w:tcBorders>
            <w:shd w:val="clear" w:color="auto" w:fill="B4C6E7" w:themeFill="accent1" w:themeFillTint="66"/>
            <w:vAlign w:val="center"/>
            <w:hideMark/>
          </w:tcPr>
          <w:p w14:paraId="60CEA626" w14:textId="1B929A4B" w:rsidR="00B02106" w:rsidRPr="006202E2" w:rsidRDefault="00B02106" w:rsidP="6DCD312D">
            <w:pPr>
              <w:spacing w:after="0" w:line="240" w:lineRule="auto"/>
              <w:rPr>
                <w:rFonts w:eastAsia="Times New Roman"/>
                <w:b/>
                <w:bCs/>
                <w:color w:val="000000" w:themeColor="text1"/>
                <w:sz w:val="20"/>
                <w:szCs w:val="20"/>
              </w:rPr>
            </w:pPr>
            <w:r w:rsidRPr="6DCD312D">
              <w:rPr>
                <w:rFonts w:eastAsia="Times New Roman"/>
                <w:b/>
                <w:bCs/>
                <w:color w:val="000000" w:themeColor="text1"/>
                <w:sz w:val="20"/>
                <w:szCs w:val="20"/>
              </w:rPr>
              <w:t xml:space="preserve">Bepaal welke gegevens mogelijk zijn blootgesteld door het incident en stel de getroffenen </w:t>
            </w:r>
            <w:r w:rsidR="5C6D5599" w:rsidRPr="6DCD312D">
              <w:rPr>
                <w:rFonts w:eastAsia="Times New Roman"/>
                <w:b/>
                <w:bCs/>
                <w:color w:val="000000" w:themeColor="text1"/>
                <w:sz w:val="20"/>
                <w:szCs w:val="20"/>
              </w:rPr>
              <w:t xml:space="preserve">daarvan </w:t>
            </w:r>
            <w:r w:rsidRPr="6DCD312D">
              <w:rPr>
                <w:rFonts w:eastAsia="Times New Roman"/>
                <w:b/>
                <w:bCs/>
                <w:color w:val="000000" w:themeColor="text1"/>
                <w:sz w:val="20"/>
                <w:szCs w:val="20"/>
              </w:rPr>
              <w:t xml:space="preserve">in kennis. Snelheid is geboden </w:t>
            </w:r>
            <w:r w:rsidR="6C0CF670" w:rsidRPr="6DCD312D">
              <w:rPr>
                <w:rFonts w:eastAsia="Times New Roman"/>
                <w:b/>
                <w:bCs/>
                <w:color w:val="000000" w:themeColor="text1"/>
                <w:sz w:val="20"/>
                <w:szCs w:val="20"/>
              </w:rPr>
              <w:t xml:space="preserve">als </w:t>
            </w:r>
            <w:r w:rsidRPr="6DCD312D">
              <w:rPr>
                <w:rFonts w:eastAsia="Times New Roman"/>
                <w:b/>
                <w:bCs/>
                <w:color w:val="000000" w:themeColor="text1"/>
                <w:sz w:val="20"/>
                <w:szCs w:val="20"/>
              </w:rPr>
              <w:t>er persoonsgegevens verloren zijn gegaan of bekend geworden zijn aan niet</w:t>
            </w:r>
            <w:r w:rsidR="48972D7A" w:rsidRPr="6DCD312D">
              <w:rPr>
                <w:rFonts w:eastAsia="Times New Roman"/>
                <w:b/>
                <w:bCs/>
                <w:color w:val="000000" w:themeColor="text1"/>
                <w:sz w:val="20"/>
                <w:szCs w:val="20"/>
              </w:rPr>
              <w:t>-</w:t>
            </w:r>
            <w:r w:rsidRPr="6DCD312D">
              <w:rPr>
                <w:rFonts w:eastAsia="Times New Roman"/>
                <w:b/>
                <w:bCs/>
                <w:color w:val="000000" w:themeColor="text1"/>
                <w:sz w:val="20"/>
                <w:szCs w:val="20"/>
              </w:rPr>
              <w:t>rechthebbenden. Informeer indien noodzakelijk andere overheidsinstanties, zoals de IBD en de politie. Bij sommige incidenten is het wettelijk verplicht een melding te doen naar andere instanties. Snelheid is ook belangrijk vanuit PR-oogpunt. Afhankelijk van de aard van het incident kunnen sommige stappen parallel uitgevoerd worden.</w:t>
            </w:r>
          </w:p>
        </w:tc>
        <w:tc>
          <w:tcPr>
            <w:tcW w:w="259" w:type="dxa"/>
            <w:vAlign w:val="center"/>
            <w:hideMark/>
          </w:tcPr>
          <w:p w14:paraId="72C8DBD0" w14:textId="77777777" w:rsidR="00B02106" w:rsidRPr="006202E2" w:rsidRDefault="00B02106" w:rsidP="00C83255">
            <w:pPr>
              <w:spacing w:after="0"/>
              <w:rPr>
                <w:rFonts w:eastAsia="Times New Roman"/>
                <w:sz w:val="20"/>
                <w:szCs w:val="20"/>
              </w:rPr>
            </w:pPr>
          </w:p>
        </w:tc>
      </w:tr>
      <w:tr w:rsidR="00B02106" w:rsidRPr="006202E2" w14:paraId="36873682" w14:textId="77777777" w:rsidTr="6DCD312D">
        <w:trPr>
          <w:trHeight w:val="580"/>
        </w:trPr>
        <w:tc>
          <w:tcPr>
            <w:tcW w:w="874"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574B3F54"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Gedaan</w:t>
            </w:r>
          </w:p>
        </w:tc>
        <w:tc>
          <w:tcPr>
            <w:tcW w:w="7542" w:type="dxa"/>
            <w:tcBorders>
              <w:top w:val="nil"/>
              <w:left w:val="nil"/>
              <w:bottom w:val="single" w:sz="4" w:space="0" w:color="auto"/>
              <w:right w:val="single" w:sz="4" w:space="0" w:color="auto"/>
            </w:tcBorders>
            <w:shd w:val="clear" w:color="auto" w:fill="B4C6E7" w:themeFill="accent1" w:themeFillTint="66"/>
            <w:vAlign w:val="center"/>
            <w:hideMark/>
          </w:tcPr>
          <w:p w14:paraId="7CC95992"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Taak</w:t>
            </w:r>
          </w:p>
        </w:tc>
        <w:tc>
          <w:tcPr>
            <w:tcW w:w="2475" w:type="dxa"/>
            <w:gridSpan w:val="3"/>
            <w:tcBorders>
              <w:top w:val="nil"/>
              <w:left w:val="nil"/>
              <w:bottom w:val="single" w:sz="4" w:space="0" w:color="auto"/>
              <w:right w:val="single" w:sz="4" w:space="0" w:color="auto"/>
            </w:tcBorders>
            <w:shd w:val="clear" w:color="auto" w:fill="B4C6E7" w:themeFill="accent1" w:themeFillTint="66"/>
            <w:vAlign w:val="center"/>
            <w:hideMark/>
          </w:tcPr>
          <w:p w14:paraId="537E30FF"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Eigenaar</w:t>
            </w:r>
          </w:p>
        </w:tc>
        <w:tc>
          <w:tcPr>
            <w:tcW w:w="4178" w:type="dxa"/>
            <w:tcBorders>
              <w:top w:val="nil"/>
              <w:left w:val="nil"/>
              <w:bottom w:val="single" w:sz="4" w:space="0" w:color="auto"/>
              <w:right w:val="single" w:sz="4" w:space="0" w:color="auto"/>
            </w:tcBorders>
            <w:shd w:val="clear" w:color="auto" w:fill="B4C6E7" w:themeFill="accent1" w:themeFillTint="66"/>
            <w:vAlign w:val="center"/>
            <w:hideMark/>
          </w:tcPr>
          <w:p w14:paraId="2B2A8353"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Notities</w:t>
            </w:r>
          </w:p>
        </w:tc>
        <w:tc>
          <w:tcPr>
            <w:tcW w:w="259" w:type="dxa"/>
            <w:vAlign w:val="center"/>
            <w:hideMark/>
          </w:tcPr>
          <w:p w14:paraId="18FCD515" w14:textId="77777777" w:rsidR="00B02106" w:rsidRPr="006202E2" w:rsidRDefault="00B02106" w:rsidP="00C83255">
            <w:pPr>
              <w:spacing w:after="0"/>
              <w:rPr>
                <w:rFonts w:eastAsia="Times New Roman"/>
                <w:sz w:val="20"/>
                <w:szCs w:val="20"/>
              </w:rPr>
            </w:pPr>
          </w:p>
        </w:tc>
      </w:tr>
      <w:tr w:rsidR="00B02106" w:rsidRPr="006202E2" w14:paraId="0CBD38DF" w14:textId="77777777" w:rsidTr="6DCD312D">
        <w:trPr>
          <w:trHeight w:val="600"/>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7C42F5AF"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7542" w:type="dxa"/>
            <w:tcBorders>
              <w:top w:val="nil"/>
              <w:left w:val="nil"/>
              <w:bottom w:val="single" w:sz="4" w:space="0" w:color="auto"/>
              <w:right w:val="single" w:sz="4" w:space="0" w:color="auto"/>
            </w:tcBorders>
            <w:shd w:val="clear" w:color="auto" w:fill="auto"/>
            <w:vAlign w:val="center"/>
          </w:tcPr>
          <w:p w14:paraId="2FD84053" w14:textId="63BA8A1A" w:rsidR="00B02106" w:rsidRPr="006202E2" w:rsidRDefault="00B02106" w:rsidP="00C83255">
            <w:pPr>
              <w:pStyle w:val="Lijstalinea"/>
              <w:numPr>
                <w:ilvl w:val="1"/>
                <w:numId w:val="30"/>
              </w:numPr>
              <w:spacing w:after="0" w:line="240" w:lineRule="auto"/>
              <w:rPr>
                <w:rFonts w:eastAsia="Times New Roman"/>
                <w:color w:val="000000"/>
                <w:sz w:val="20"/>
                <w:szCs w:val="20"/>
              </w:rPr>
            </w:pPr>
            <w:r w:rsidRPr="6DCD312D">
              <w:rPr>
                <w:rFonts w:eastAsia="Times New Roman"/>
                <w:color w:val="000000" w:themeColor="text1"/>
                <w:sz w:val="20"/>
                <w:szCs w:val="20"/>
              </w:rPr>
              <w:t xml:space="preserve">  Neem beslissingen op basis van de bevindingen van het Incidentresponseteam </w:t>
            </w:r>
          </w:p>
          <w:p w14:paraId="16286C79" w14:textId="4C5D45C1" w:rsidR="00B02106" w:rsidRPr="006202E2" w:rsidRDefault="594126F4" w:rsidP="6DCD312D">
            <w:pPr>
              <w:pStyle w:val="Lijstalinea"/>
              <w:numPr>
                <w:ilvl w:val="0"/>
                <w:numId w:val="29"/>
              </w:numPr>
              <w:spacing w:after="0" w:line="240" w:lineRule="auto"/>
              <w:rPr>
                <w:rFonts w:eastAsia="Times New Roman"/>
                <w:color w:val="000000" w:themeColor="text1"/>
                <w:sz w:val="20"/>
                <w:szCs w:val="20"/>
              </w:rPr>
            </w:pPr>
            <w:r w:rsidRPr="6DCD312D">
              <w:rPr>
                <w:rFonts w:eastAsia="Times New Roman"/>
                <w:color w:val="000000" w:themeColor="text1"/>
                <w:sz w:val="20"/>
                <w:szCs w:val="20"/>
              </w:rPr>
              <w:t xml:space="preserve">Maakt </w:t>
            </w:r>
            <w:r w:rsidR="00B02106" w:rsidRPr="6DCD312D">
              <w:rPr>
                <w:rFonts w:eastAsia="Times New Roman"/>
                <w:color w:val="000000" w:themeColor="text1"/>
                <w:sz w:val="20"/>
                <w:szCs w:val="20"/>
              </w:rPr>
              <w:t xml:space="preserve">de risicoblootstelling </w:t>
            </w:r>
            <w:r w:rsidR="3767B7DE" w:rsidRPr="6DCD312D">
              <w:rPr>
                <w:rFonts w:eastAsia="Times New Roman"/>
                <w:color w:val="000000" w:themeColor="text1"/>
                <w:sz w:val="20"/>
                <w:szCs w:val="20"/>
              </w:rPr>
              <w:t xml:space="preserve">het noodzakelijk </w:t>
            </w:r>
            <w:r w:rsidR="00B02106" w:rsidRPr="6DCD312D">
              <w:rPr>
                <w:rFonts w:eastAsia="Times New Roman"/>
                <w:color w:val="000000" w:themeColor="text1"/>
                <w:sz w:val="20"/>
                <w:szCs w:val="20"/>
              </w:rPr>
              <w:t>getroffenen</w:t>
            </w:r>
            <w:r w:rsidR="311AA4A6" w:rsidRPr="6DCD312D">
              <w:rPr>
                <w:rFonts w:eastAsia="Times New Roman"/>
                <w:color w:val="000000" w:themeColor="text1"/>
                <w:sz w:val="20"/>
                <w:szCs w:val="20"/>
              </w:rPr>
              <w:t xml:space="preserve"> te informeren?</w:t>
            </w:r>
            <w:r w:rsidR="00B02106" w:rsidRPr="6DCD312D">
              <w:rPr>
                <w:rFonts w:eastAsia="Times New Roman"/>
                <w:color w:val="000000" w:themeColor="text1"/>
                <w:sz w:val="20"/>
                <w:szCs w:val="20"/>
              </w:rPr>
              <w:t xml:space="preserve"> Zo ja, bepaal vervolgens:</w:t>
            </w:r>
          </w:p>
          <w:p w14:paraId="27D619E7" w14:textId="77777777" w:rsidR="00B02106" w:rsidRPr="006202E2" w:rsidRDefault="00B02106" w:rsidP="00C83255">
            <w:pPr>
              <w:pStyle w:val="Lijstalinea"/>
              <w:numPr>
                <w:ilvl w:val="1"/>
                <w:numId w:val="29"/>
              </w:numPr>
              <w:spacing w:after="0" w:line="240" w:lineRule="auto"/>
              <w:rPr>
                <w:rFonts w:eastAsia="Times New Roman"/>
                <w:color w:val="000000"/>
                <w:sz w:val="20"/>
                <w:szCs w:val="20"/>
              </w:rPr>
            </w:pPr>
            <w:r w:rsidRPr="6DCD312D">
              <w:rPr>
                <w:rFonts w:eastAsia="Times New Roman"/>
                <w:color w:val="000000" w:themeColor="text1"/>
                <w:sz w:val="20"/>
                <w:szCs w:val="20"/>
              </w:rPr>
              <w:t>Wie gaat communiceren?</w:t>
            </w:r>
          </w:p>
          <w:p w14:paraId="5BAC7262" w14:textId="2C4F350C" w:rsidR="00B02106" w:rsidRPr="006202E2" w:rsidRDefault="00B02106" w:rsidP="6DCD312D">
            <w:pPr>
              <w:pStyle w:val="Lijstalinea"/>
              <w:numPr>
                <w:ilvl w:val="1"/>
                <w:numId w:val="29"/>
              </w:numPr>
              <w:spacing w:after="0" w:line="240" w:lineRule="auto"/>
              <w:rPr>
                <w:rFonts w:eastAsia="Times New Roman"/>
                <w:color w:val="000000" w:themeColor="text1"/>
                <w:sz w:val="20"/>
                <w:szCs w:val="20"/>
              </w:rPr>
            </w:pPr>
            <w:r w:rsidRPr="6DCD312D">
              <w:rPr>
                <w:rFonts w:eastAsia="Times New Roman"/>
                <w:color w:val="000000" w:themeColor="text1"/>
                <w:sz w:val="20"/>
                <w:szCs w:val="20"/>
              </w:rPr>
              <w:t xml:space="preserve">Wie </w:t>
            </w:r>
            <w:r w:rsidR="1280A9A8" w:rsidRPr="6DCD312D">
              <w:rPr>
                <w:rFonts w:eastAsia="Times New Roman"/>
                <w:color w:val="000000" w:themeColor="text1"/>
                <w:sz w:val="20"/>
                <w:szCs w:val="20"/>
              </w:rPr>
              <w:t xml:space="preserve">gaat vragen van betrokken personen via </w:t>
            </w:r>
            <w:r w:rsidRPr="6DCD312D">
              <w:rPr>
                <w:rFonts w:eastAsia="Times New Roman"/>
                <w:color w:val="000000" w:themeColor="text1"/>
                <w:sz w:val="20"/>
                <w:szCs w:val="20"/>
              </w:rPr>
              <w:t xml:space="preserve">telefoon en e-mail </w:t>
            </w:r>
            <w:r w:rsidR="2010064E" w:rsidRPr="6DCD312D">
              <w:rPr>
                <w:rFonts w:eastAsia="Times New Roman"/>
                <w:color w:val="000000" w:themeColor="text1"/>
                <w:sz w:val="20"/>
                <w:szCs w:val="20"/>
              </w:rPr>
              <w:t>beantwoorden</w:t>
            </w:r>
            <w:r w:rsidRPr="6DCD312D">
              <w:rPr>
                <w:rFonts w:eastAsia="Times New Roman"/>
                <w:color w:val="000000" w:themeColor="text1"/>
                <w:sz w:val="20"/>
                <w:szCs w:val="20"/>
              </w:rPr>
              <w:t>? Rechtvaardigt het verwachte volume het opzetten of inzetten van een callcenter?</w:t>
            </w:r>
          </w:p>
          <w:p w14:paraId="01ACEDAD" w14:textId="77777777" w:rsidR="00B02106" w:rsidRPr="006202E2" w:rsidRDefault="00B02106" w:rsidP="00C83255">
            <w:pPr>
              <w:pStyle w:val="Lijstalinea"/>
              <w:numPr>
                <w:ilvl w:val="1"/>
                <w:numId w:val="29"/>
              </w:numPr>
              <w:spacing w:after="0" w:line="240" w:lineRule="auto"/>
              <w:rPr>
                <w:rFonts w:eastAsia="Times New Roman"/>
                <w:color w:val="000000"/>
                <w:sz w:val="20"/>
                <w:szCs w:val="20"/>
              </w:rPr>
            </w:pPr>
            <w:r w:rsidRPr="6DCD312D">
              <w:rPr>
                <w:rFonts w:eastAsia="Times New Roman"/>
                <w:color w:val="000000" w:themeColor="text1"/>
                <w:sz w:val="20"/>
                <w:szCs w:val="20"/>
              </w:rPr>
              <w:t>Is het noodzakelijk om een officieel persbericht te plaatsen op de website van de school?</w:t>
            </w:r>
          </w:p>
          <w:p w14:paraId="6226B1AE" w14:textId="63E6FF72" w:rsidR="00B02106" w:rsidRPr="006202E2" w:rsidRDefault="00B02106" w:rsidP="00C83255">
            <w:pPr>
              <w:pStyle w:val="Lijstalinea"/>
              <w:numPr>
                <w:ilvl w:val="0"/>
                <w:numId w:val="29"/>
              </w:numPr>
              <w:spacing w:after="0" w:line="240" w:lineRule="auto"/>
              <w:rPr>
                <w:rFonts w:eastAsia="Times New Roman"/>
                <w:color w:val="000000"/>
                <w:sz w:val="20"/>
                <w:szCs w:val="20"/>
              </w:rPr>
            </w:pPr>
            <w:r w:rsidRPr="6DCD312D">
              <w:rPr>
                <w:rFonts w:eastAsia="Times New Roman"/>
                <w:color w:val="000000" w:themeColor="text1"/>
                <w:sz w:val="20"/>
                <w:szCs w:val="20"/>
              </w:rPr>
              <w:t xml:space="preserve">Als er geen kans is geweest op blootstelling van informatie aan buitenstaanders, dan </w:t>
            </w:r>
            <w:r w:rsidR="0C1A1344" w:rsidRPr="6DCD312D">
              <w:rPr>
                <w:rFonts w:eastAsia="Times New Roman"/>
                <w:color w:val="000000" w:themeColor="text1"/>
                <w:sz w:val="20"/>
                <w:szCs w:val="20"/>
              </w:rPr>
              <w:t>k</w:t>
            </w:r>
            <w:r w:rsidR="20337339" w:rsidRPr="6DCD312D">
              <w:rPr>
                <w:rFonts w:eastAsia="Times New Roman"/>
                <w:color w:val="000000" w:themeColor="text1"/>
                <w:sz w:val="20"/>
                <w:szCs w:val="20"/>
              </w:rPr>
              <w:t>u</w:t>
            </w:r>
            <w:r w:rsidR="0C1A1344" w:rsidRPr="6DCD312D">
              <w:rPr>
                <w:rFonts w:eastAsia="Times New Roman"/>
                <w:color w:val="000000" w:themeColor="text1"/>
                <w:sz w:val="20"/>
                <w:szCs w:val="20"/>
              </w:rPr>
              <w:t xml:space="preserve">n je </w:t>
            </w:r>
            <w:r w:rsidRPr="6DCD312D">
              <w:rPr>
                <w:rFonts w:eastAsia="Times New Roman"/>
                <w:color w:val="000000" w:themeColor="text1"/>
                <w:sz w:val="20"/>
                <w:szCs w:val="20"/>
              </w:rPr>
              <w:t>eventueel meteen doorgaan naar stap 6.</w:t>
            </w:r>
          </w:p>
        </w:tc>
        <w:tc>
          <w:tcPr>
            <w:tcW w:w="2475" w:type="dxa"/>
            <w:gridSpan w:val="3"/>
            <w:tcBorders>
              <w:top w:val="nil"/>
              <w:left w:val="single" w:sz="4" w:space="0" w:color="auto"/>
              <w:bottom w:val="single" w:sz="4" w:space="0" w:color="auto"/>
              <w:right w:val="single" w:sz="4" w:space="0" w:color="auto"/>
            </w:tcBorders>
            <w:shd w:val="clear" w:color="auto" w:fill="auto"/>
            <w:vAlign w:val="center"/>
            <w:hideMark/>
          </w:tcPr>
          <w:p w14:paraId="017B4406" w14:textId="77777777" w:rsidR="00B02106" w:rsidRPr="006202E2" w:rsidRDefault="00B02106" w:rsidP="6DCD312D">
            <w:pPr>
              <w:spacing w:after="0" w:line="240" w:lineRule="auto"/>
              <w:rPr>
                <w:rFonts w:eastAsia="Times New Roman"/>
                <w:color w:val="000000"/>
                <w:sz w:val="20"/>
                <w:szCs w:val="20"/>
              </w:rPr>
            </w:pPr>
            <w:r w:rsidRPr="6DCD312D">
              <w:rPr>
                <w:rFonts w:eastAsia="Times New Roman"/>
                <w:color w:val="000000" w:themeColor="text1"/>
                <w:sz w:val="20"/>
                <w:szCs w:val="20"/>
              </w:rPr>
              <w:t>Bestuur</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D3C32"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259" w:type="dxa"/>
            <w:tcBorders>
              <w:left w:val="single" w:sz="4" w:space="0" w:color="auto"/>
            </w:tcBorders>
            <w:vAlign w:val="center"/>
            <w:hideMark/>
          </w:tcPr>
          <w:p w14:paraId="582B35D6" w14:textId="77777777" w:rsidR="00B02106" w:rsidRPr="006202E2" w:rsidRDefault="00B02106" w:rsidP="00C83255">
            <w:pPr>
              <w:spacing w:after="0"/>
              <w:rPr>
                <w:rFonts w:eastAsia="Times New Roman"/>
                <w:sz w:val="20"/>
                <w:szCs w:val="20"/>
              </w:rPr>
            </w:pPr>
          </w:p>
        </w:tc>
      </w:tr>
      <w:tr w:rsidR="00B02106" w:rsidRPr="006202E2" w14:paraId="34F1BCFA" w14:textId="77777777" w:rsidTr="6DCD312D">
        <w:trPr>
          <w:trHeight w:val="983"/>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B8C97"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7542" w:type="dxa"/>
            <w:tcBorders>
              <w:top w:val="single" w:sz="4" w:space="0" w:color="auto"/>
              <w:left w:val="nil"/>
              <w:bottom w:val="single" w:sz="4" w:space="0" w:color="auto"/>
              <w:right w:val="single" w:sz="4" w:space="0" w:color="auto"/>
            </w:tcBorders>
            <w:shd w:val="clear" w:color="auto" w:fill="auto"/>
          </w:tcPr>
          <w:p w14:paraId="3865E3C4" w14:textId="0E3A4FDD" w:rsidR="00B02106" w:rsidRPr="002A1BD3" w:rsidRDefault="00B02106" w:rsidP="6DCD312D">
            <w:pPr>
              <w:spacing w:after="0" w:line="240" w:lineRule="auto"/>
              <w:rPr>
                <w:rFonts w:eastAsia="Times New Roman"/>
                <w:color w:val="0563C1"/>
                <w:sz w:val="20"/>
                <w:szCs w:val="20"/>
                <w:u w:val="single"/>
                <w:lang w:eastAsia="nl-NL"/>
              </w:rPr>
            </w:pPr>
            <w:r w:rsidRPr="6DCD312D">
              <w:rPr>
                <w:rFonts w:eastAsia="Times New Roman"/>
                <w:color w:val="000000" w:themeColor="text1"/>
                <w:sz w:val="20"/>
                <w:szCs w:val="20"/>
              </w:rPr>
              <w:t xml:space="preserve">5.2 </w:t>
            </w:r>
            <w:r w:rsidRPr="6DCD312D">
              <w:rPr>
                <w:sz w:val="20"/>
                <w:szCs w:val="20"/>
              </w:rPr>
              <w:t>Zijn er persoonsgegevens betrokken bij het incident en is er mogelijke schade voor betrokkenen</w:t>
            </w:r>
            <w:r w:rsidR="2CC7A0AB" w:rsidRPr="6DCD312D">
              <w:rPr>
                <w:sz w:val="20"/>
                <w:szCs w:val="20"/>
              </w:rPr>
              <w:t>?</w:t>
            </w:r>
            <w:r w:rsidRPr="6DCD312D">
              <w:rPr>
                <w:sz w:val="20"/>
                <w:szCs w:val="20"/>
              </w:rPr>
              <w:t xml:space="preserve"> </w:t>
            </w:r>
            <w:r w:rsidR="27B1D19A" w:rsidRPr="6DCD312D">
              <w:rPr>
                <w:sz w:val="20"/>
                <w:szCs w:val="20"/>
              </w:rPr>
              <w:t>D</w:t>
            </w:r>
            <w:r w:rsidRPr="6DCD312D">
              <w:rPr>
                <w:sz w:val="20"/>
                <w:szCs w:val="20"/>
              </w:rPr>
              <w:t xml:space="preserve">an dient dit binnen 72 uur gemeld te worden bij de Autoriteit Persoonsgegevens. Zie hiervoor de </w:t>
            </w:r>
            <w:r w:rsidRPr="6DCD312D">
              <w:rPr>
                <w:rFonts w:eastAsia="Times New Roman"/>
                <w:color w:val="0563C1"/>
                <w:sz w:val="20"/>
                <w:szCs w:val="20"/>
                <w:u w:val="single"/>
                <w:lang w:eastAsia="nl-NL"/>
              </w:rPr>
              <w:t>Aanpak IBP beveiligingsincidenten en datalekken</w:t>
            </w:r>
          </w:p>
        </w:tc>
        <w:tc>
          <w:tcPr>
            <w:tcW w:w="24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DF9FDC" w14:textId="77777777" w:rsidR="00B02106" w:rsidRPr="006202E2" w:rsidRDefault="00B02106" w:rsidP="00C83255">
            <w:pPr>
              <w:spacing w:after="0" w:line="240" w:lineRule="auto"/>
              <w:rPr>
                <w:rFonts w:eastAsia="Times New Roman"/>
                <w:color w:val="000000"/>
                <w:sz w:val="20"/>
                <w:szCs w:val="20"/>
              </w:rPr>
            </w:pPr>
          </w:p>
          <w:p w14:paraId="1904839B" w14:textId="4AB3C836" w:rsidR="00B02106" w:rsidRPr="006202E2" w:rsidRDefault="00B02106" w:rsidP="6DCD312D">
            <w:pPr>
              <w:spacing w:after="0" w:line="240" w:lineRule="auto"/>
              <w:rPr>
                <w:rFonts w:eastAsia="Times New Roman"/>
                <w:color w:val="000000"/>
                <w:sz w:val="20"/>
                <w:szCs w:val="20"/>
              </w:rPr>
            </w:pPr>
            <w:r w:rsidRPr="6DCD312D">
              <w:rPr>
                <w:rFonts w:eastAsia="Times New Roman"/>
                <w:color w:val="000000" w:themeColor="text1"/>
                <w:sz w:val="20"/>
                <w:szCs w:val="20"/>
              </w:rPr>
              <w:t>IBP</w:t>
            </w:r>
            <w:r w:rsidR="3291485A" w:rsidRPr="6DCD312D">
              <w:rPr>
                <w:rFonts w:eastAsia="Times New Roman"/>
                <w:color w:val="000000" w:themeColor="text1"/>
                <w:sz w:val="20"/>
                <w:szCs w:val="20"/>
              </w:rPr>
              <w:t>-</w:t>
            </w:r>
            <w:r w:rsidRPr="6DCD312D">
              <w:rPr>
                <w:rFonts w:eastAsia="Times New Roman"/>
                <w:color w:val="000000" w:themeColor="text1"/>
                <w:sz w:val="20"/>
                <w:szCs w:val="20"/>
              </w:rPr>
              <w:t>verantwoordelijke/ FG</w:t>
            </w:r>
          </w:p>
        </w:tc>
        <w:tc>
          <w:tcPr>
            <w:tcW w:w="4178" w:type="dxa"/>
            <w:tcBorders>
              <w:top w:val="single" w:sz="4" w:space="0" w:color="auto"/>
              <w:left w:val="nil"/>
              <w:bottom w:val="single" w:sz="4" w:space="0" w:color="auto"/>
              <w:right w:val="single" w:sz="4" w:space="0" w:color="auto"/>
            </w:tcBorders>
            <w:shd w:val="clear" w:color="auto" w:fill="auto"/>
            <w:vAlign w:val="bottom"/>
            <w:hideMark/>
          </w:tcPr>
          <w:p w14:paraId="5D398C20" w14:textId="77777777" w:rsidR="00B02106" w:rsidRPr="006202E2" w:rsidRDefault="00B02106" w:rsidP="00C83255">
            <w:pPr>
              <w:spacing w:after="0" w:line="240" w:lineRule="auto"/>
              <w:rPr>
                <w:rFonts w:eastAsia="Times New Roman"/>
                <w:i/>
                <w:iCs/>
                <w:color w:val="000000"/>
                <w:sz w:val="18"/>
                <w:szCs w:val="18"/>
              </w:rPr>
            </w:pPr>
          </w:p>
        </w:tc>
        <w:tc>
          <w:tcPr>
            <w:tcW w:w="259" w:type="dxa"/>
            <w:vAlign w:val="center"/>
            <w:hideMark/>
          </w:tcPr>
          <w:p w14:paraId="03C19805" w14:textId="77777777" w:rsidR="00B02106" w:rsidRPr="006202E2" w:rsidRDefault="00B02106" w:rsidP="00C83255">
            <w:pPr>
              <w:spacing w:after="0"/>
              <w:rPr>
                <w:rFonts w:eastAsia="Times New Roman"/>
                <w:sz w:val="20"/>
                <w:szCs w:val="20"/>
              </w:rPr>
            </w:pPr>
          </w:p>
        </w:tc>
      </w:tr>
      <w:tr w:rsidR="00B02106" w:rsidRPr="006202E2" w14:paraId="2092C96A" w14:textId="77777777" w:rsidTr="6DCD312D">
        <w:trPr>
          <w:trHeight w:val="320"/>
        </w:trPr>
        <w:tc>
          <w:tcPr>
            <w:tcW w:w="874" w:type="dxa"/>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38EB8F66"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7542" w:type="dxa"/>
            <w:tcBorders>
              <w:top w:val="single" w:sz="4" w:space="0" w:color="auto"/>
              <w:left w:val="nil"/>
              <w:bottom w:val="nil"/>
              <w:right w:val="single" w:sz="4" w:space="0" w:color="auto"/>
            </w:tcBorders>
            <w:shd w:val="clear" w:color="auto" w:fill="auto"/>
            <w:vAlign w:val="center"/>
          </w:tcPr>
          <w:p w14:paraId="3FE907F5" w14:textId="5C3130A8"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5.3 Verzamel de naam</w:t>
            </w:r>
            <w:r w:rsidR="76C285B6" w:rsidRPr="6DCD312D">
              <w:rPr>
                <w:rFonts w:eastAsia="Times New Roman"/>
                <w:color w:val="000000" w:themeColor="text1"/>
                <w:sz w:val="20"/>
                <w:szCs w:val="20"/>
              </w:rPr>
              <w:t>-</w:t>
            </w:r>
            <w:r w:rsidRPr="6DCD312D">
              <w:rPr>
                <w:rFonts w:eastAsia="Times New Roman"/>
                <w:color w:val="000000" w:themeColor="text1"/>
                <w:sz w:val="20"/>
                <w:szCs w:val="20"/>
              </w:rPr>
              <w:t xml:space="preserve"> en adresgegevens van de getroffenen </w:t>
            </w:r>
          </w:p>
          <w:p w14:paraId="69E31BEA" w14:textId="77777777" w:rsidR="00B02106" w:rsidRPr="006202E2" w:rsidRDefault="00B02106" w:rsidP="00C83255">
            <w:pPr>
              <w:spacing w:after="0" w:line="240" w:lineRule="auto"/>
              <w:rPr>
                <w:rFonts w:eastAsia="Times New Roman"/>
                <w:color w:val="000000"/>
                <w:sz w:val="20"/>
                <w:szCs w:val="20"/>
              </w:rPr>
            </w:pPr>
          </w:p>
        </w:tc>
        <w:tc>
          <w:tcPr>
            <w:tcW w:w="2475" w:type="dxa"/>
            <w:gridSpan w:val="3"/>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48B2DF03" w14:textId="6854DE82"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Incidentresponseteam</w:t>
            </w:r>
          </w:p>
        </w:tc>
        <w:tc>
          <w:tcPr>
            <w:tcW w:w="4178" w:type="dxa"/>
            <w:tcBorders>
              <w:top w:val="single" w:sz="4" w:space="0" w:color="auto"/>
              <w:left w:val="nil"/>
              <w:bottom w:val="nil"/>
              <w:right w:val="single" w:sz="4" w:space="0" w:color="auto"/>
            </w:tcBorders>
            <w:shd w:val="clear" w:color="auto" w:fill="auto"/>
            <w:vAlign w:val="center"/>
            <w:hideMark/>
          </w:tcPr>
          <w:p w14:paraId="11224B5D"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259" w:type="dxa"/>
            <w:vAlign w:val="center"/>
            <w:hideMark/>
          </w:tcPr>
          <w:p w14:paraId="6BB1D705" w14:textId="77777777" w:rsidR="00B02106" w:rsidRPr="006202E2" w:rsidRDefault="00B02106" w:rsidP="00C83255">
            <w:pPr>
              <w:spacing w:after="0"/>
              <w:rPr>
                <w:rFonts w:eastAsia="Times New Roman"/>
                <w:sz w:val="20"/>
                <w:szCs w:val="20"/>
              </w:rPr>
            </w:pPr>
          </w:p>
        </w:tc>
      </w:tr>
      <w:tr w:rsidR="00B02106" w:rsidRPr="006202E2" w14:paraId="4B3589A4" w14:textId="77777777" w:rsidTr="6DCD312D">
        <w:trPr>
          <w:trHeight w:val="320"/>
        </w:trPr>
        <w:tc>
          <w:tcPr>
            <w:tcW w:w="874" w:type="dxa"/>
            <w:tcBorders>
              <w:top w:val="nil"/>
              <w:left w:val="single" w:sz="4" w:space="0" w:color="auto"/>
              <w:bottom w:val="single" w:sz="4" w:space="0" w:color="000000" w:themeColor="text1"/>
              <w:right w:val="single" w:sz="4" w:space="0" w:color="auto"/>
            </w:tcBorders>
            <w:shd w:val="clear" w:color="auto" w:fill="auto"/>
            <w:vAlign w:val="center"/>
            <w:hideMark/>
          </w:tcPr>
          <w:p w14:paraId="3A459EE1"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7542" w:type="dxa"/>
            <w:tcBorders>
              <w:top w:val="single" w:sz="4" w:space="0" w:color="auto"/>
              <w:left w:val="nil"/>
              <w:bottom w:val="single" w:sz="4" w:space="0" w:color="auto"/>
              <w:right w:val="single" w:sz="4" w:space="0" w:color="auto"/>
            </w:tcBorders>
            <w:shd w:val="clear" w:color="auto" w:fill="auto"/>
            <w:vAlign w:val="center"/>
          </w:tcPr>
          <w:p w14:paraId="1BED007F" w14:textId="083AB4F1"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5.4   Zet telefoon</w:t>
            </w:r>
            <w:r w:rsidR="403F9848" w:rsidRPr="6DCD312D">
              <w:rPr>
                <w:rFonts w:eastAsia="Times New Roman"/>
                <w:color w:val="000000" w:themeColor="text1"/>
                <w:sz w:val="20"/>
                <w:szCs w:val="20"/>
              </w:rPr>
              <w:t>-</w:t>
            </w:r>
            <w:r w:rsidRPr="6DCD312D">
              <w:rPr>
                <w:rFonts w:eastAsia="Times New Roman"/>
                <w:color w:val="000000" w:themeColor="text1"/>
                <w:sz w:val="20"/>
                <w:szCs w:val="20"/>
              </w:rPr>
              <w:t xml:space="preserve"> en e-mailondersteuning op in geval van vragen:</w:t>
            </w:r>
          </w:p>
          <w:p w14:paraId="21594771" w14:textId="04F9D2F7" w:rsidR="00B02106" w:rsidRPr="006202E2" w:rsidRDefault="00B02106" w:rsidP="6DCD312D">
            <w:pPr>
              <w:pStyle w:val="Lijstalinea"/>
              <w:numPr>
                <w:ilvl w:val="0"/>
                <w:numId w:val="8"/>
              </w:numPr>
              <w:spacing w:after="0" w:line="240" w:lineRule="auto"/>
              <w:rPr>
                <w:rFonts w:eastAsia="Times New Roman"/>
                <w:color w:val="000000"/>
                <w:sz w:val="20"/>
                <w:szCs w:val="20"/>
              </w:rPr>
            </w:pPr>
            <w:r w:rsidRPr="6DCD312D">
              <w:rPr>
                <w:rFonts w:eastAsia="Times New Roman"/>
                <w:color w:val="000000" w:themeColor="text1"/>
                <w:sz w:val="20"/>
                <w:szCs w:val="20"/>
              </w:rPr>
              <w:t>Stel een team samen</w:t>
            </w:r>
            <w:r w:rsidR="50AF95D1" w:rsidRPr="6DCD312D">
              <w:rPr>
                <w:rFonts w:eastAsia="Times New Roman"/>
                <w:color w:val="000000" w:themeColor="text1"/>
                <w:sz w:val="20"/>
                <w:szCs w:val="20"/>
              </w:rPr>
              <w:t>.</w:t>
            </w:r>
          </w:p>
          <w:p w14:paraId="13D26D12" w14:textId="5E8E3B9E" w:rsidR="00B02106" w:rsidRPr="006202E2" w:rsidRDefault="00B02106" w:rsidP="6DCD312D">
            <w:pPr>
              <w:pStyle w:val="Lijstalinea"/>
              <w:numPr>
                <w:ilvl w:val="0"/>
                <w:numId w:val="8"/>
              </w:numPr>
              <w:spacing w:after="0" w:line="240" w:lineRule="auto"/>
              <w:rPr>
                <w:rFonts w:eastAsia="Times New Roman"/>
                <w:color w:val="000000"/>
                <w:sz w:val="20"/>
                <w:szCs w:val="20"/>
              </w:rPr>
            </w:pPr>
            <w:r w:rsidRPr="6DCD312D">
              <w:rPr>
                <w:rFonts w:eastAsia="Times New Roman"/>
                <w:color w:val="000000" w:themeColor="text1"/>
                <w:sz w:val="20"/>
                <w:szCs w:val="20"/>
              </w:rPr>
              <w:t xml:space="preserve">Zorg voor voldoende infrastructuur, beoordeel of de </w:t>
            </w:r>
            <w:r w:rsidR="1536DF45" w:rsidRPr="6DCD312D">
              <w:rPr>
                <w:rFonts w:eastAsia="Times New Roman"/>
                <w:color w:val="000000" w:themeColor="text1"/>
                <w:sz w:val="20"/>
                <w:szCs w:val="20"/>
              </w:rPr>
              <w:t xml:space="preserve">telefoon- </w:t>
            </w:r>
            <w:r w:rsidRPr="6DCD312D">
              <w:rPr>
                <w:rFonts w:eastAsia="Times New Roman"/>
                <w:color w:val="000000" w:themeColor="text1"/>
                <w:sz w:val="20"/>
                <w:szCs w:val="20"/>
              </w:rPr>
              <w:t>en e-mailcapaciteit voldoende is.</w:t>
            </w:r>
          </w:p>
          <w:p w14:paraId="0AAEF9A0" w14:textId="1C9450C8" w:rsidR="00B02106" w:rsidRPr="006202E2" w:rsidRDefault="00B02106" w:rsidP="6DCD312D">
            <w:pPr>
              <w:pStyle w:val="Lijstalinea"/>
              <w:numPr>
                <w:ilvl w:val="0"/>
                <w:numId w:val="8"/>
              </w:numPr>
              <w:spacing w:after="0" w:line="240" w:lineRule="auto"/>
              <w:rPr>
                <w:rFonts w:eastAsia="Times New Roman"/>
                <w:color w:val="000000"/>
                <w:sz w:val="20"/>
                <w:szCs w:val="20"/>
              </w:rPr>
            </w:pPr>
            <w:r w:rsidRPr="6DCD312D">
              <w:rPr>
                <w:rFonts w:eastAsia="Times New Roman"/>
                <w:color w:val="000000" w:themeColor="text1"/>
                <w:sz w:val="20"/>
                <w:szCs w:val="20"/>
              </w:rPr>
              <w:t>Kies een geschikt telefoonnummer.</w:t>
            </w:r>
          </w:p>
          <w:p w14:paraId="75AB176F" w14:textId="03374449" w:rsidR="00B02106" w:rsidRPr="006202E2" w:rsidRDefault="00B02106" w:rsidP="6DCD312D">
            <w:pPr>
              <w:pStyle w:val="Lijstalinea"/>
              <w:numPr>
                <w:ilvl w:val="0"/>
                <w:numId w:val="8"/>
              </w:numPr>
              <w:spacing w:after="0" w:line="240" w:lineRule="auto"/>
              <w:rPr>
                <w:rFonts w:eastAsia="Times New Roman"/>
                <w:color w:val="000000"/>
                <w:sz w:val="20"/>
                <w:szCs w:val="20"/>
              </w:rPr>
            </w:pPr>
            <w:r w:rsidRPr="6DCD312D">
              <w:rPr>
                <w:rFonts w:eastAsia="Times New Roman"/>
                <w:color w:val="000000" w:themeColor="text1"/>
                <w:sz w:val="20"/>
                <w:szCs w:val="20"/>
              </w:rPr>
              <w:t>Kies een geschikt e-mailadres.</w:t>
            </w:r>
          </w:p>
          <w:p w14:paraId="3FAEF2E3" w14:textId="77777777" w:rsidR="00B02106" w:rsidRPr="006202E2" w:rsidRDefault="00B02106" w:rsidP="6DCD312D">
            <w:pPr>
              <w:pStyle w:val="Lijstalinea"/>
              <w:numPr>
                <w:ilvl w:val="0"/>
                <w:numId w:val="8"/>
              </w:numPr>
              <w:spacing w:after="0" w:line="240" w:lineRule="auto"/>
              <w:rPr>
                <w:rFonts w:eastAsia="Times New Roman"/>
                <w:color w:val="000000"/>
                <w:sz w:val="20"/>
                <w:szCs w:val="20"/>
              </w:rPr>
            </w:pPr>
            <w:r w:rsidRPr="6DCD312D">
              <w:rPr>
                <w:rFonts w:eastAsia="Times New Roman"/>
                <w:color w:val="000000" w:themeColor="text1"/>
                <w:sz w:val="20"/>
                <w:szCs w:val="20"/>
              </w:rPr>
              <w:t>Bedenk van tevoren de reacties op de verwachte vragen.</w:t>
            </w:r>
          </w:p>
          <w:p w14:paraId="35A8C828" w14:textId="77777777" w:rsidR="00B02106" w:rsidRPr="006202E2" w:rsidRDefault="00B02106" w:rsidP="6DCD312D">
            <w:pPr>
              <w:pStyle w:val="Lijstalinea"/>
              <w:numPr>
                <w:ilvl w:val="0"/>
                <w:numId w:val="8"/>
              </w:numPr>
              <w:spacing w:after="0" w:line="240" w:lineRule="auto"/>
              <w:rPr>
                <w:rFonts w:eastAsia="Times New Roman"/>
                <w:color w:val="000000"/>
                <w:sz w:val="20"/>
                <w:szCs w:val="20"/>
              </w:rPr>
            </w:pPr>
            <w:r w:rsidRPr="6DCD312D">
              <w:rPr>
                <w:rFonts w:eastAsia="Times New Roman"/>
                <w:color w:val="000000" w:themeColor="text1"/>
                <w:sz w:val="20"/>
                <w:szCs w:val="20"/>
              </w:rPr>
              <w:t>Train het team.</w:t>
            </w:r>
          </w:p>
        </w:tc>
        <w:tc>
          <w:tcPr>
            <w:tcW w:w="24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136A45" w14:textId="6C3D4AFB"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Incidentresponseteam</w:t>
            </w:r>
          </w:p>
        </w:tc>
        <w:tc>
          <w:tcPr>
            <w:tcW w:w="4178" w:type="dxa"/>
            <w:tcBorders>
              <w:top w:val="single" w:sz="4" w:space="0" w:color="auto"/>
              <w:left w:val="nil"/>
              <w:bottom w:val="single" w:sz="4" w:space="0" w:color="auto"/>
              <w:right w:val="single" w:sz="4" w:space="0" w:color="auto"/>
            </w:tcBorders>
            <w:shd w:val="clear" w:color="auto" w:fill="auto"/>
            <w:vAlign w:val="center"/>
            <w:hideMark/>
          </w:tcPr>
          <w:p w14:paraId="2EE09456"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259" w:type="dxa"/>
            <w:vAlign w:val="center"/>
            <w:hideMark/>
          </w:tcPr>
          <w:p w14:paraId="78A774B7" w14:textId="77777777" w:rsidR="00B02106" w:rsidRPr="006202E2" w:rsidRDefault="00B02106" w:rsidP="00C83255">
            <w:pPr>
              <w:spacing w:after="0"/>
              <w:rPr>
                <w:rFonts w:eastAsia="Times New Roman"/>
                <w:sz w:val="20"/>
                <w:szCs w:val="20"/>
              </w:rPr>
            </w:pPr>
          </w:p>
        </w:tc>
      </w:tr>
      <w:tr w:rsidR="00B02106" w:rsidRPr="006202E2" w14:paraId="1752E6AB" w14:textId="77777777" w:rsidTr="6DCD312D">
        <w:trPr>
          <w:trHeight w:val="32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E277A" w14:textId="77777777" w:rsidR="00B02106" w:rsidRPr="006202E2" w:rsidRDefault="00B02106" w:rsidP="00C83255">
            <w:pPr>
              <w:spacing w:after="0" w:line="240" w:lineRule="auto"/>
              <w:rPr>
                <w:rFonts w:eastAsia="Times New Roman"/>
                <w:b/>
                <w:bCs/>
                <w:color w:val="000000"/>
                <w:sz w:val="20"/>
                <w:szCs w:val="20"/>
              </w:rPr>
            </w:pPr>
            <w:r w:rsidRPr="006202E2">
              <w:br w:type="page"/>
            </w:r>
            <w:r w:rsidRPr="006202E2">
              <w:rPr>
                <w:rFonts w:eastAsia="Times New Roman"/>
                <w:b/>
                <w:bCs/>
                <w:color w:val="000000"/>
                <w:sz w:val="20"/>
                <w:szCs w:val="20"/>
              </w:rPr>
              <w:t> </w:t>
            </w:r>
          </w:p>
        </w:tc>
        <w:tc>
          <w:tcPr>
            <w:tcW w:w="8030" w:type="dxa"/>
            <w:gridSpan w:val="2"/>
            <w:tcBorders>
              <w:top w:val="single" w:sz="4" w:space="0" w:color="auto"/>
              <w:left w:val="nil"/>
              <w:bottom w:val="single" w:sz="4" w:space="0" w:color="auto"/>
              <w:right w:val="single" w:sz="4" w:space="0" w:color="auto"/>
            </w:tcBorders>
            <w:shd w:val="clear" w:color="auto" w:fill="auto"/>
            <w:vAlign w:val="center"/>
          </w:tcPr>
          <w:p w14:paraId="4E6D576D"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5.5   Als in stap 2 een website gekozen is om te communiceren:</w:t>
            </w:r>
          </w:p>
          <w:p w14:paraId="53BFBDD9" w14:textId="3F5066C9" w:rsidR="00B02106" w:rsidRPr="006202E2" w:rsidRDefault="00B02106" w:rsidP="6DCD312D">
            <w:pPr>
              <w:pStyle w:val="Lijstalinea"/>
              <w:numPr>
                <w:ilvl w:val="0"/>
                <w:numId w:val="5"/>
              </w:numPr>
              <w:spacing w:after="0" w:line="240" w:lineRule="auto"/>
              <w:rPr>
                <w:rFonts w:eastAsia="Times New Roman"/>
                <w:color w:val="000000"/>
                <w:sz w:val="20"/>
                <w:szCs w:val="20"/>
              </w:rPr>
            </w:pPr>
            <w:r w:rsidRPr="6DCD312D">
              <w:rPr>
                <w:rFonts w:eastAsia="Times New Roman"/>
                <w:color w:val="000000" w:themeColor="text1"/>
                <w:sz w:val="20"/>
                <w:szCs w:val="20"/>
              </w:rPr>
              <w:t>Verzin een URL en websitelocatie.</w:t>
            </w:r>
          </w:p>
          <w:p w14:paraId="7DE31215" w14:textId="77777777" w:rsidR="00B02106" w:rsidRPr="006202E2" w:rsidRDefault="00B02106" w:rsidP="6DCD312D">
            <w:pPr>
              <w:pStyle w:val="Lijstalinea"/>
              <w:numPr>
                <w:ilvl w:val="0"/>
                <w:numId w:val="5"/>
              </w:numPr>
              <w:spacing w:after="0" w:line="240" w:lineRule="auto"/>
              <w:rPr>
                <w:rFonts w:eastAsia="Times New Roman"/>
                <w:color w:val="000000"/>
                <w:sz w:val="20"/>
                <w:szCs w:val="20"/>
              </w:rPr>
            </w:pPr>
            <w:r w:rsidRPr="6DCD312D">
              <w:rPr>
                <w:rFonts w:eastAsia="Times New Roman"/>
                <w:color w:val="000000" w:themeColor="text1"/>
                <w:sz w:val="20"/>
                <w:szCs w:val="20"/>
              </w:rPr>
              <w:lastRenderedPageBreak/>
              <w:t>Voorkom toegang totdat de website live mag gaan.</w:t>
            </w:r>
          </w:p>
          <w:p w14:paraId="0B39B12F" w14:textId="77777777" w:rsidR="00B02106" w:rsidRPr="006202E2" w:rsidRDefault="00B02106" w:rsidP="6DCD312D">
            <w:pPr>
              <w:pStyle w:val="Lijstalinea"/>
              <w:numPr>
                <w:ilvl w:val="0"/>
                <w:numId w:val="5"/>
              </w:numPr>
              <w:spacing w:after="0" w:line="240" w:lineRule="auto"/>
              <w:rPr>
                <w:rFonts w:eastAsia="Times New Roman"/>
                <w:color w:val="000000"/>
                <w:sz w:val="20"/>
                <w:szCs w:val="20"/>
              </w:rPr>
            </w:pPr>
            <w:r w:rsidRPr="6DCD312D">
              <w:rPr>
                <w:rFonts w:eastAsia="Times New Roman"/>
                <w:color w:val="000000" w:themeColor="text1"/>
                <w:sz w:val="20"/>
                <w:szCs w:val="20"/>
              </w:rPr>
              <w:t>Bereid de inhoud voor.</w:t>
            </w:r>
          </w:p>
          <w:p w14:paraId="3F4F0DCC" w14:textId="77777777" w:rsidR="00B02106" w:rsidRPr="006202E2" w:rsidRDefault="00B02106" w:rsidP="00C83255">
            <w:pPr>
              <w:spacing w:after="0" w:line="240" w:lineRule="auto"/>
              <w:rPr>
                <w:rFonts w:eastAsia="Times New Roman"/>
                <w:i/>
                <w:iCs/>
                <w:color w:val="000000"/>
                <w:sz w:val="20"/>
                <w:szCs w:val="20"/>
              </w:rPr>
            </w:pPr>
          </w:p>
          <w:p w14:paraId="56D12E03" w14:textId="77777777" w:rsidR="00B02106" w:rsidRPr="006202E2" w:rsidRDefault="00B02106" w:rsidP="00C83255">
            <w:pPr>
              <w:spacing w:after="0" w:line="240" w:lineRule="auto"/>
              <w:rPr>
                <w:rFonts w:eastAsia="Times New Roman"/>
                <w:i/>
                <w:iCs/>
                <w:color w:val="000000"/>
                <w:sz w:val="20"/>
                <w:szCs w:val="20"/>
              </w:rPr>
            </w:pPr>
            <w:r w:rsidRPr="006202E2">
              <w:rPr>
                <w:rFonts w:eastAsia="Times New Roman"/>
                <w:i/>
                <w:iCs/>
                <w:color w:val="000000"/>
                <w:sz w:val="20"/>
                <w:szCs w:val="20"/>
              </w:rPr>
              <w:t>Handleiding:</w:t>
            </w:r>
          </w:p>
          <w:p w14:paraId="31DF204D" w14:textId="77777777" w:rsidR="00B02106" w:rsidRPr="006202E2" w:rsidRDefault="00B02106" w:rsidP="00C83255">
            <w:pPr>
              <w:pStyle w:val="Lijstalinea"/>
              <w:numPr>
                <w:ilvl w:val="0"/>
                <w:numId w:val="31"/>
              </w:numPr>
              <w:spacing w:after="0" w:line="240" w:lineRule="auto"/>
              <w:rPr>
                <w:rFonts w:eastAsia="Times New Roman"/>
                <w:i/>
                <w:iCs/>
                <w:color w:val="000000"/>
                <w:sz w:val="20"/>
                <w:szCs w:val="20"/>
              </w:rPr>
            </w:pPr>
            <w:r w:rsidRPr="006202E2">
              <w:rPr>
                <w:rFonts w:eastAsia="Times New Roman"/>
                <w:i/>
                <w:iCs/>
                <w:color w:val="000000"/>
                <w:sz w:val="20"/>
                <w:szCs w:val="20"/>
              </w:rPr>
              <w:t>Websites worden vooral gemaakt als het aantal getroffenen te groot is of omdat niet alle mensen bekend zijn.</w:t>
            </w:r>
          </w:p>
          <w:p w14:paraId="57E70370" w14:textId="0269B86E" w:rsidR="00B02106" w:rsidRPr="006202E2" w:rsidRDefault="00B02106" w:rsidP="6DCD312D">
            <w:pPr>
              <w:pStyle w:val="Lijstalinea"/>
              <w:numPr>
                <w:ilvl w:val="0"/>
                <w:numId w:val="31"/>
              </w:numPr>
              <w:spacing w:after="0" w:line="240" w:lineRule="auto"/>
              <w:rPr>
                <w:rFonts w:eastAsia="Times New Roman"/>
                <w:i/>
                <w:iCs/>
                <w:color w:val="000000"/>
                <w:sz w:val="20"/>
                <w:szCs w:val="20"/>
              </w:rPr>
            </w:pPr>
            <w:r w:rsidRPr="6DCD312D">
              <w:rPr>
                <w:rFonts w:eastAsia="Times New Roman"/>
                <w:i/>
                <w:iCs/>
                <w:color w:val="000000" w:themeColor="text1"/>
                <w:sz w:val="20"/>
                <w:szCs w:val="20"/>
              </w:rPr>
              <w:t>De websitecontent moet goedgekeurd worden.</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BB4E1" w14:textId="3B4912EB"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lastRenderedPageBreak/>
              <w:t>Incidentresponseteam</w:t>
            </w:r>
          </w:p>
        </w:tc>
        <w:tc>
          <w:tcPr>
            <w:tcW w:w="4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D709BC" w14:textId="75E5CE77" w:rsidR="00B02106" w:rsidRPr="006202E2" w:rsidRDefault="00B02106" w:rsidP="6DCD312D">
            <w:pPr>
              <w:spacing w:after="0" w:line="240" w:lineRule="auto"/>
              <w:rPr>
                <w:rFonts w:eastAsia="Times New Roman"/>
                <w:b/>
                <w:bCs/>
                <w:color w:val="000000"/>
                <w:sz w:val="20"/>
                <w:szCs w:val="20"/>
              </w:rPr>
            </w:pPr>
          </w:p>
        </w:tc>
        <w:tc>
          <w:tcPr>
            <w:tcW w:w="259" w:type="dxa"/>
            <w:vAlign w:val="center"/>
            <w:hideMark/>
          </w:tcPr>
          <w:p w14:paraId="5C9D3DA6" w14:textId="77777777" w:rsidR="00B02106" w:rsidRPr="006202E2" w:rsidRDefault="00B02106" w:rsidP="00C83255">
            <w:pPr>
              <w:spacing w:after="0"/>
              <w:rPr>
                <w:rFonts w:eastAsia="Times New Roman"/>
                <w:sz w:val="20"/>
                <w:szCs w:val="20"/>
              </w:rPr>
            </w:pPr>
          </w:p>
        </w:tc>
      </w:tr>
      <w:tr w:rsidR="00B02106" w:rsidRPr="006202E2" w14:paraId="6877DE05" w14:textId="77777777" w:rsidTr="6DCD312D">
        <w:trPr>
          <w:trHeight w:val="32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7EE08"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8030" w:type="dxa"/>
            <w:gridSpan w:val="2"/>
            <w:tcBorders>
              <w:top w:val="single" w:sz="4" w:space="0" w:color="auto"/>
              <w:left w:val="nil"/>
              <w:bottom w:val="single" w:sz="4" w:space="0" w:color="auto"/>
              <w:right w:val="single" w:sz="4" w:space="0" w:color="auto"/>
            </w:tcBorders>
            <w:shd w:val="clear" w:color="auto" w:fill="auto"/>
            <w:vAlign w:val="center"/>
          </w:tcPr>
          <w:p w14:paraId="4823A6C9"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5.6   Voorbereiding schriftelijke informatieverstrekking aan getroffenen:</w:t>
            </w:r>
          </w:p>
          <w:p w14:paraId="1AC24CDB" w14:textId="739ACBE8" w:rsidR="00B02106" w:rsidRPr="006202E2" w:rsidRDefault="00B02106" w:rsidP="00C83255">
            <w:pPr>
              <w:pStyle w:val="Lijstalinea"/>
              <w:numPr>
                <w:ilvl w:val="0"/>
                <w:numId w:val="32"/>
              </w:numPr>
              <w:spacing w:after="0" w:line="240" w:lineRule="auto"/>
              <w:rPr>
                <w:rFonts w:eastAsia="Times New Roman"/>
                <w:color w:val="000000"/>
                <w:sz w:val="20"/>
                <w:szCs w:val="20"/>
              </w:rPr>
            </w:pPr>
            <w:r w:rsidRPr="6DCD312D">
              <w:rPr>
                <w:rFonts w:eastAsia="Times New Roman"/>
                <w:color w:val="000000" w:themeColor="text1"/>
                <w:sz w:val="20"/>
                <w:szCs w:val="20"/>
              </w:rPr>
              <w:t>Bedenk het</w:t>
            </w:r>
            <w:r w:rsidR="3906626F" w:rsidRPr="6DCD312D">
              <w:rPr>
                <w:rFonts w:eastAsia="Times New Roman"/>
                <w:color w:val="000000" w:themeColor="text1"/>
                <w:sz w:val="20"/>
                <w:szCs w:val="20"/>
              </w:rPr>
              <w:t xml:space="preserve"> </w:t>
            </w:r>
            <w:r w:rsidRPr="6DCD312D">
              <w:rPr>
                <w:rFonts w:eastAsia="Times New Roman"/>
                <w:color w:val="000000" w:themeColor="text1"/>
                <w:sz w:val="20"/>
                <w:szCs w:val="20"/>
              </w:rPr>
              <w:t>onderwerp en de huisstijl.</w:t>
            </w:r>
          </w:p>
          <w:p w14:paraId="2B0B2D40" w14:textId="77777777" w:rsidR="00B02106" w:rsidRPr="006202E2" w:rsidRDefault="00B02106" w:rsidP="00C83255">
            <w:pPr>
              <w:pStyle w:val="Lijstalinea"/>
              <w:numPr>
                <w:ilvl w:val="0"/>
                <w:numId w:val="32"/>
              </w:numPr>
              <w:spacing w:after="0" w:line="240" w:lineRule="auto"/>
              <w:rPr>
                <w:rFonts w:eastAsia="Times New Roman"/>
                <w:color w:val="000000"/>
                <w:sz w:val="20"/>
                <w:szCs w:val="20"/>
              </w:rPr>
            </w:pPr>
            <w:r w:rsidRPr="006202E2">
              <w:rPr>
                <w:rFonts w:eastAsia="Times New Roman"/>
                <w:color w:val="000000"/>
                <w:sz w:val="20"/>
                <w:szCs w:val="20"/>
              </w:rPr>
              <w:t>Schrijf een concepttekst.</w:t>
            </w:r>
          </w:p>
          <w:p w14:paraId="66D3B2DC"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 xml:space="preserve"> </w:t>
            </w:r>
          </w:p>
          <w:p w14:paraId="62818E1E" w14:textId="77777777" w:rsidR="00B02106" w:rsidRPr="006202E2" w:rsidRDefault="00B02106" w:rsidP="00C83255">
            <w:pPr>
              <w:spacing w:after="0" w:line="240" w:lineRule="auto"/>
              <w:rPr>
                <w:rFonts w:eastAsia="Times New Roman"/>
                <w:i/>
                <w:iCs/>
                <w:color w:val="000000"/>
                <w:sz w:val="20"/>
                <w:szCs w:val="20"/>
              </w:rPr>
            </w:pPr>
            <w:r w:rsidRPr="006202E2">
              <w:rPr>
                <w:rFonts w:eastAsia="Times New Roman"/>
                <w:i/>
                <w:iCs/>
                <w:color w:val="000000"/>
                <w:sz w:val="20"/>
                <w:szCs w:val="20"/>
              </w:rPr>
              <w:t xml:space="preserve">Handleiding: </w:t>
            </w:r>
          </w:p>
          <w:p w14:paraId="74BE0730" w14:textId="1673C850" w:rsidR="00B02106" w:rsidRPr="006202E2" w:rsidRDefault="00B02106" w:rsidP="6DCD312D">
            <w:pPr>
              <w:spacing w:after="0" w:line="240" w:lineRule="auto"/>
              <w:rPr>
                <w:rFonts w:eastAsia="Times New Roman"/>
                <w:i/>
                <w:iCs/>
                <w:color w:val="000000"/>
                <w:sz w:val="20"/>
                <w:szCs w:val="20"/>
              </w:rPr>
            </w:pPr>
            <w:r w:rsidRPr="6DCD312D">
              <w:rPr>
                <w:rFonts w:eastAsia="Times New Roman"/>
                <w:i/>
                <w:iCs/>
                <w:color w:val="000000" w:themeColor="text1"/>
                <w:sz w:val="20"/>
                <w:szCs w:val="20"/>
              </w:rPr>
              <w:t>De inhoud van de brief moet zijn goedgekeurd door het management en door voorlichting.</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6C016" w14:textId="33542B7E"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Incidentresponseteam</w:t>
            </w:r>
          </w:p>
        </w:tc>
        <w:tc>
          <w:tcPr>
            <w:tcW w:w="4440" w:type="dxa"/>
            <w:gridSpan w:val="2"/>
            <w:tcBorders>
              <w:top w:val="single" w:sz="4" w:space="0" w:color="auto"/>
              <w:left w:val="nil"/>
              <w:bottom w:val="single" w:sz="4" w:space="0" w:color="auto"/>
              <w:right w:val="single" w:sz="4" w:space="0" w:color="auto"/>
            </w:tcBorders>
            <w:shd w:val="clear" w:color="auto" w:fill="auto"/>
            <w:vAlign w:val="center"/>
            <w:hideMark/>
          </w:tcPr>
          <w:p w14:paraId="1EA3EB61"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259" w:type="dxa"/>
            <w:vAlign w:val="center"/>
            <w:hideMark/>
          </w:tcPr>
          <w:p w14:paraId="1189A47C" w14:textId="77777777" w:rsidR="00B02106" w:rsidRPr="006202E2" w:rsidRDefault="00B02106" w:rsidP="00C83255">
            <w:pPr>
              <w:spacing w:after="0"/>
              <w:rPr>
                <w:rFonts w:eastAsia="Times New Roman"/>
                <w:sz w:val="20"/>
                <w:szCs w:val="20"/>
              </w:rPr>
            </w:pPr>
          </w:p>
        </w:tc>
      </w:tr>
    </w:tbl>
    <w:p w14:paraId="598D4FC4" w14:textId="77777777" w:rsidR="00B02106" w:rsidRPr="006202E2" w:rsidRDefault="00B02106" w:rsidP="00B02106">
      <w:r w:rsidRPr="006202E2">
        <w:br w:type="page"/>
      </w:r>
    </w:p>
    <w:tbl>
      <w:tblPr>
        <w:tblW w:w="15327" w:type="dxa"/>
        <w:tblInd w:w="137" w:type="dxa"/>
        <w:tblCellMar>
          <w:left w:w="70" w:type="dxa"/>
          <w:right w:w="70" w:type="dxa"/>
        </w:tblCellMar>
        <w:tblLook w:val="04A0" w:firstRow="1" w:lastRow="0" w:firstColumn="1" w:lastColumn="0" w:noHBand="0" w:noVBand="1"/>
      </w:tblPr>
      <w:tblGrid>
        <w:gridCol w:w="874"/>
        <w:gridCol w:w="7337"/>
        <w:gridCol w:w="2108"/>
        <w:gridCol w:w="3909"/>
        <w:gridCol w:w="1099"/>
      </w:tblGrid>
      <w:tr w:rsidR="00B02106" w:rsidRPr="006202E2" w14:paraId="0C3A157B" w14:textId="77777777" w:rsidTr="6DCD312D">
        <w:trPr>
          <w:trHeight w:val="520"/>
        </w:trPr>
        <w:tc>
          <w:tcPr>
            <w:tcW w:w="14175" w:type="dxa"/>
            <w:gridSpan w:val="4"/>
            <w:tcBorders>
              <w:top w:val="single" w:sz="4" w:space="0" w:color="auto"/>
              <w:left w:val="single" w:sz="4" w:space="0" w:color="auto"/>
              <w:bottom w:val="single" w:sz="4" w:space="0" w:color="auto"/>
              <w:right w:val="single" w:sz="4" w:space="0" w:color="000000" w:themeColor="text1"/>
            </w:tcBorders>
            <w:shd w:val="clear" w:color="auto" w:fill="B4C6E7" w:themeFill="accent1" w:themeFillTint="66"/>
            <w:vAlign w:val="center"/>
            <w:hideMark/>
          </w:tcPr>
          <w:p w14:paraId="1D39E5E7" w14:textId="63015819" w:rsidR="00B02106" w:rsidRPr="006202E2" w:rsidRDefault="00B02106" w:rsidP="00C83255">
            <w:pPr>
              <w:spacing w:after="0" w:line="240" w:lineRule="auto"/>
              <w:rPr>
                <w:rFonts w:eastAsia="Times New Roman"/>
                <w:b/>
                <w:bCs/>
                <w:color w:val="000000"/>
                <w:sz w:val="24"/>
                <w:szCs w:val="24"/>
              </w:rPr>
            </w:pPr>
            <w:r w:rsidRPr="6DCD312D">
              <w:rPr>
                <w:rFonts w:eastAsia="Times New Roman"/>
                <w:b/>
                <w:bCs/>
                <w:color w:val="000000" w:themeColor="text1"/>
                <w:sz w:val="24"/>
                <w:szCs w:val="24"/>
              </w:rPr>
              <w:lastRenderedPageBreak/>
              <w:t>STAP 6: Afsluiten Incident</w:t>
            </w:r>
          </w:p>
        </w:tc>
        <w:tc>
          <w:tcPr>
            <w:tcW w:w="1152" w:type="dxa"/>
            <w:vAlign w:val="center"/>
            <w:hideMark/>
          </w:tcPr>
          <w:p w14:paraId="51357E46" w14:textId="77777777" w:rsidR="00B02106" w:rsidRPr="006202E2" w:rsidRDefault="00B02106" w:rsidP="00C83255">
            <w:pPr>
              <w:spacing w:after="0"/>
              <w:rPr>
                <w:rFonts w:eastAsia="Times New Roman"/>
                <w:sz w:val="20"/>
                <w:szCs w:val="20"/>
              </w:rPr>
            </w:pPr>
          </w:p>
        </w:tc>
      </w:tr>
      <w:tr w:rsidR="00B02106" w:rsidRPr="006202E2" w14:paraId="7F0C20DB" w14:textId="77777777" w:rsidTr="6DCD312D">
        <w:trPr>
          <w:trHeight w:val="900"/>
        </w:trPr>
        <w:tc>
          <w:tcPr>
            <w:tcW w:w="14175" w:type="dxa"/>
            <w:gridSpan w:val="4"/>
            <w:tcBorders>
              <w:top w:val="single" w:sz="4" w:space="0" w:color="auto"/>
              <w:left w:val="single" w:sz="4" w:space="0" w:color="auto"/>
              <w:bottom w:val="single" w:sz="4" w:space="0" w:color="auto"/>
              <w:right w:val="single" w:sz="4" w:space="0" w:color="000000" w:themeColor="text1"/>
            </w:tcBorders>
            <w:shd w:val="clear" w:color="auto" w:fill="B4C6E7" w:themeFill="accent1" w:themeFillTint="66"/>
            <w:vAlign w:val="center"/>
            <w:hideMark/>
          </w:tcPr>
          <w:p w14:paraId="2B56BF31" w14:textId="5B7718E3" w:rsidR="00B02106" w:rsidRPr="006202E2" w:rsidRDefault="00B02106" w:rsidP="00C83255">
            <w:pPr>
              <w:spacing w:after="0" w:line="240" w:lineRule="auto"/>
              <w:rPr>
                <w:rFonts w:eastAsia="Times New Roman"/>
                <w:b/>
                <w:bCs/>
                <w:color w:val="000000"/>
                <w:sz w:val="20"/>
                <w:szCs w:val="20"/>
              </w:rPr>
            </w:pPr>
            <w:r w:rsidRPr="6DCD312D">
              <w:rPr>
                <w:rFonts w:eastAsia="Times New Roman"/>
                <w:b/>
                <w:bCs/>
                <w:color w:val="000000" w:themeColor="text1"/>
                <w:sz w:val="20"/>
                <w:szCs w:val="20"/>
              </w:rPr>
              <w:t>In deze stap wordt het incident afgesloten</w:t>
            </w:r>
            <w:r w:rsidR="120AB0A0" w:rsidRPr="6DCD312D">
              <w:rPr>
                <w:rFonts w:eastAsia="Times New Roman"/>
                <w:b/>
                <w:bCs/>
                <w:color w:val="000000" w:themeColor="text1"/>
                <w:sz w:val="20"/>
                <w:szCs w:val="20"/>
              </w:rPr>
              <w:t xml:space="preserve">. </w:t>
            </w:r>
            <w:r w:rsidR="0301477B" w:rsidRPr="6DCD312D">
              <w:rPr>
                <w:rFonts w:eastAsia="Times New Roman"/>
                <w:b/>
                <w:bCs/>
                <w:color w:val="000000" w:themeColor="text1"/>
                <w:sz w:val="20"/>
                <w:szCs w:val="20"/>
              </w:rPr>
              <w:t>D</w:t>
            </w:r>
            <w:r w:rsidRPr="6DCD312D">
              <w:rPr>
                <w:rFonts w:eastAsia="Times New Roman"/>
                <w:b/>
                <w:bCs/>
                <w:color w:val="000000" w:themeColor="text1"/>
                <w:sz w:val="20"/>
                <w:szCs w:val="20"/>
              </w:rPr>
              <w:t>e oorzaken zijn weggenomen, de systemen zijn hersteld. Bewijsmateriaal en incident</w:t>
            </w:r>
            <w:r w:rsidR="615F43D7" w:rsidRPr="6DCD312D">
              <w:rPr>
                <w:rFonts w:eastAsia="Times New Roman"/>
                <w:b/>
                <w:bCs/>
                <w:color w:val="000000" w:themeColor="text1"/>
                <w:sz w:val="20"/>
                <w:szCs w:val="20"/>
              </w:rPr>
              <w:t>g</w:t>
            </w:r>
            <w:r w:rsidRPr="6DCD312D">
              <w:rPr>
                <w:rFonts w:eastAsia="Times New Roman"/>
                <w:b/>
                <w:bCs/>
                <w:color w:val="000000" w:themeColor="text1"/>
                <w:sz w:val="20"/>
                <w:szCs w:val="20"/>
              </w:rPr>
              <w:t>egevens worden gearchiveerd, de diverse partijen kunnen worden geïnformeerd</w:t>
            </w:r>
            <w:r w:rsidR="6C7A4BF8" w:rsidRPr="6DCD312D">
              <w:rPr>
                <w:rFonts w:eastAsia="Times New Roman"/>
                <w:b/>
                <w:bCs/>
                <w:color w:val="000000" w:themeColor="text1"/>
                <w:sz w:val="20"/>
                <w:szCs w:val="20"/>
              </w:rPr>
              <w:t>.</w:t>
            </w:r>
            <w:r w:rsidRPr="6DCD312D">
              <w:rPr>
                <w:rFonts w:eastAsia="Times New Roman"/>
                <w:b/>
                <w:bCs/>
                <w:color w:val="000000" w:themeColor="text1"/>
                <w:sz w:val="20"/>
                <w:szCs w:val="20"/>
              </w:rPr>
              <w:t xml:space="preserve"> </w:t>
            </w:r>
          </w:p>
        </w:tc>
        <w:tc>
          <w:tcPr>
            <w:tcW w:w="1152" w:type="dxa"/>
            <w:vAlign w:val="center"/>
            <w:hideMark/>
          </w:tcPr>
          <w:p w14:paraId="39F1746C" w14:textId="77777777" w:rsidR="00B02106" w:rsidRPr="006202E2" w:rsidRDefault="00B02106" w:rsidP="00C83255">
            <w:pPr>
              <w:spacing w:after="0"/>
              <w:rPr>
                <w:rFonts w:eastAsia="Times New Roman"/>
                <w:sz w:val="20"/>
                <w:szCs w:val="20"/>
              </w:rPr>
            </w:pPr>
          </w:p>
        </w:tc>
      </w:tr>
      <w:tr w:rsidR="00B02106" w:rsidRPr="006202E2" w14:paraId="2FEC5D4B" w14:textId="77777777" w:rsidTr="6DCD312D">
        <w:trPr>
          <w:trHeight w:val="480"/>
        </w:trPr>
        <w:tc>
          <w:tcPr>
            <w:tcW w:w="788"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0F5578A8"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Gedaan</w:t>
            </w:r>
          </w:p>
        </w:tc>
        <w:tc>
          <w:tcPr>
            <w:tcW w:w="7623" w:type="dxa"/>
            <w:tcBorders>
              <w:top w:val="nil"/>
              <w:left w:val="nil"/>
              <w:bottom w:val="single" w:sz="4" w:space="0" w:color="auto"/>
              <w:right w:val="single" w:sz="4" w:space="0" w:color="auto"/>
            </w:tcBorders>
            <w:shd w:val="clear" w:color="auto" w:fill="B4C6E7" w:themeFill="accent1" w:themeFillTint="66"/>
            <w:vAlign w:val="center"/>
            <w:hideMark/>
          </w:tcPr>
          <w:p w14:paraId="5D028BB0"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Taak</w:t>
            </w:r>
          </w:p>
        </w:tc>
        <w:tc>
          <w:tcPr>
            <w:tcW w:w="1685" w:type="dxa"/>
            <w:tcBorders>
              <w:top w:val="nil"/>
              <w:left w:val="nil"/>
              <w:bottom w:val="single" w:sz="4" w:space="0" w:color="auto"/>
              <w:right w:val="single" w:sz="4" w:space="0" w:color="auto"/>
            </w:tcBorders>
            <w:shd w:val="clear" w:color="auto" w:fill="B4C6E7" w:themeFill="accent1" w:themeFillTint="66"/>
            <w:vAlign w:val="center"/>
            <w:hideMark/>
          </w:tcPr>
          <w:p w14:paraId="45B5C3CA"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Eigenaar</w:t>
            </w:r>
          </w:p>
        </w:tc>
        <w:tc>
          <w:tcPr>
            <w:tcW w:w="4079" w:type="dxa"/>
            <w:tcBorders>
              <w:top w:val="nil"/>
              <w:left w:val="nil"/>
              <w:bottom w:val="single" w:sz="4" w:space="0" w:color="auto"/>
              <w:right w:val="single" w:sz="4" w:space="0" w:color="auto"/>
            </w:tcBorders>
            <w:shd w:val="clear" w:color="auto" w:fill="B4C6E7" w:themeFill="accent1" w:themeFillTint="66"/>
            <w:vAlign w:val="center"/>
            <w:hideMark/>
          </w:tcPr>
          <w:p w14:paraId="692508F4"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Notities</w:t>
            </w:r>
          </w:p>
        </w:tc>
        <w:tc>
          <w:tcPr>
            <w:tcW w:w="1152" w:type="dxa"/>
            <w:vAlign w:val="center"/>
            <w:hideMark/>
          </w:tcPr>
          <w:p w14:paraId="4CD55A0C" w14:textId="77777777" w:rsidR="00B02106" w:rsidRPr="006202E2" w:rsidRDefault="00B02106" w:rsidP="00C83255">
            <w:pPr>
              <w:spacing w:after="0"/>
              <w:rPr>
                <w:rFonts w:eastAsia="Times New Roman"/>
                <w:sz w:val="20"/>
                <w:szCs w:val="20"/>
              </w:rPr>
            </w:pPr>
          </w:p>
        </w:tc>
      </w:tr>
      <w:tr w:rsidR="00B02106" w:rsidRPr="006202E2" w14:paraId="09931FBC" w14:textId="77777777" w:rsidTr="6DCD312D">
        <w:trPr>
          <w:trHeight w:val="181"/>
        </w:trPr>
        <w:tc>
          <w:tcPr>
            <w:tcW w:w="788" w:type="dxa"/>
            <w:tcBorders>
              <w:top w:val="nil"/>
              <w:left w:val="single" w:sz="4" w:space="0" w:color="auto"/>
              <w:bottom w:val="single" w:sz="4" w:space="0" w:color="auto"/>
              <w:right w:val="single" w:sz="4" w:space="0" w:color="auto"/>
            </w:tcBorders>
            <w:shd w:val="clear" w:color="auto" w:fill="auto"/>
            <w:vAlign w:val="center"/>
            <w:hideMark/>
          </w:tcPr>
          <w:p w14:paraId="19C3E568"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7623" w:type="dxa"/>
            <w:tcBorders>
              <w:top w:val="nil"/>
              <w:left w:val="nil"/>
              <w:bottom w:val="single" w:sz="4" w:space="0" w:color="auto"/>
              <w:right w:val="single" w:sz="4" w:space="0" w:color="auto"/>
            </w:tcBorders>
            <w:shd w:val="clear" w:color="auto" w:fill="auto"/>
            <w:vAlign w:val="center"/>
            <w:hideMark/>
          </w:tcPr>
          <w:p w14:paraId="0B44947C" w14:textId="78CC9B51"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 xml:space="preserve">6.1 </w:t>
            </w:r>
            <w:r w:rsidR="16AB0ED4" w:rsidRPr="6DCD312D">
              <w:rPr>
                <w:rFonts w:eastAsia="Times New Roman"/>
                <w:color w:val="000000" w:themeColor="text1"/>
                <w:sz w:val="20"/>
                <w:szCs w:val="20"/>
              </w:rPr>
              <w:t>A</w:t>
            </w:r>
            <w:r w:rsidRPr="6DCD312D">
              <w:rPr>
                <w:rFonts w:eastAsia="Times New Roman"/>
                <w:color w:val="000000" w:themeColor="text1"/>
                <w:sz w:val="20"/>
                <w:szCs w:val="20"/>
              </w:rPr>
              <w:t>rchiveer al het verzamelde forensisch bewijsmateriaal</w:t>
            </w:r>
          </w:p>
        </w:tc>
        <w:tc>
          <w:tcPr>
            <w:tcW w:w="1685" w:type="dxa"/>
            <w:tcBorders>
              <w:top w:val="nil"/>
              <w:left w:val="nil"/>
              <w:bottom w:val="single" w:sz="4" w:space="0" w:color="auto"/>
              <w:right w:val="single" w:sz="4" w:space="0" w:color="auto"/>
            </w:tcBorders>
            <w:shd w:val="clear" w:color="auto" w:fill="auto"/>
            <w:vAlign w:val="center"/>
            <w:hideMark/>
          </w:tcPr>
          <w:p w14:paraId="61011A62" w14:textId="653E5FF6"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Incidentmanager</w:t>
            </w:r>
          </w:p>
        </w:tc>
        <w:tc>
          <w:tcPr>
            <w:tcW w:w="4079" w:type="dxa"/>
            <w:tcBorders>
              <w:top w:val="nil"/>
              <w:left w:val="nil"/>
              <w:bottom w:val="single" w:sz="4" w:space="0" w:color="auto"/>
              <w:right w:val="single" w:sz="4" w:space="0" w:color="auto"/>
            </w:tcBorders>
            <w:shd w:val="clear" w:color="auto" w:fill="auto"/>
            <w:vAlign w:val="center"/>
            <w:hideMark/>
          </w:tcPr>
          <w:p w14:paraId="025E0A6E"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1152" w:type="dxa"/>
            <w:vAlign w:val="center"/>
            <w:hideMark/>
          </w:tcPr>
          <w:p w14:paraId="6CC2D5DB" w14:textId="77777777" w:rsidR="00B02106" w:rsidRPr="006202E2" w:rsidRDefault="00B02106" w:rsidP="00C83255">
            <w:pPr>
              <w:spacing w:after="0"/>
              <w:rPr>
                <w:rFonts w:eastAsia="Times New Roman"/>
                <w:sz w:val="20"/>
                <w:szCs w:val="20"/>
              </w:rPr>
            </w:pPr>
          </w:p>
        </w:tc>
      </w:tr>
      <w:tr w:rsidR="00B02106" w:rsidRPr="006202E2" w14:paraId="326A627B" w14:textId="77777777" w:rsidTr="6DCD312D">
        <w:trPr>
          <w:trHeight w:val="71"/>
        </w:trPr>
        <w:tc>
          <w:tcPr>
            <w:tcW w:w="788" w:type="dxa"/>
            <w:tcBorders>
              <w:top w:val="nil"/>
              <w:left w:val="single" w:sz="4" w:space="0" w:color="auto"/>
              <w:bottom w:val="single" w:sz="4" w:space="0" w:color="auto"/>
              <w:right w:val="single" w:sz="4" w:space="0" w:color="auto"/>
            </w:tcBorders>
            <w:shd w:val="clear" w:color="auto" w:fill="auto"/>
            <w:vAlign w:val="center"/>
            <w:hideMark/>
          </w:tcPr>
          <w:p w14:paraId="6C352C5C"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7623" w:type="dxa"/>
            <w:tcBorders>
              <w:top w:val="nil"/>
              <w:left w:val="nil"/>
              <w:bottom w:val="single" w:sz="4" w:space="0" w:color="auto"/>
              <w:right w:val="single" w:sz="4" w:space="0" w:color="auto"/>
            </w:tcBorders>
            <w:shd w:val="clear" w:color="auto" w:fill="auto"/>
            <w:vAlign w:val="center"/>
            <w:hideMark/>
          </w:tcPr>
          <w:p w14:paraId="4EF3C70C"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6.2 Archiveer incident informatie en communicatiegegevens en het logboek</w:t>
            </w:r>
          </w:p>
        </w:tc>
        <w:tc>
          <w:tcPr>
            <w:tcW w:w="1685" w:type="dxa"/>
            <w:tcBorders>
              <w:top w:val="nil"/>
              <w:left w:val="nil"/>
              <w:bottom w:val="single" w:sz="4" w:space="0" w:color="auto"/>
              <w:right w:val="single" w:sz="4" w:space="0" w:color="auto"/>
            </w:tcBorders>
            <w:shd w:val="clear" w:color="auto" w:fill="auto"/>
            <w:vAlign w:val="center"/>
            <w:hideMark/>
          </w:tcPr>
          <w:p w14:paraId="7927FA7D" w14:textId="7BCF8162"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Incidentmanager</w:t>
            </w:r>
          </w:p>
        </w:tc>
        <w:tc>
          <w:tcPr>
            <w:tcW w:w="4079" w:type="dxa"/>
            <w:tcBorders>
              <w:top w:val="nil"/>
              <w:left w:val="nil"/>
              <w:bottom w:val="single" w:sz="4" w:space="0" w:color="auto"/>
              <w:right w:val="single" w:sz="4" w:space="0" w:color="auto"/>
            </w:tcBorders>
            <w:shd w:val="clear" w:color="auto" w:fill="auto"/>
            <w:vAlign w:val="center"/>
            <w:hideMark/>
          </w:tcPr>
          <w:p w14:paraId="0DC1732B"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1152" w:type="dxa"/>
            <w:vAlign w:val="center"/>
            <w:hideMark/>
          </w:tcPr>
          <w:p w14:paraId="516BDF82" w14:textId="77777777" w:rsidR="00B02106" w:rsidRPr="006202E2" w:rsidRDefault="00B02106" w:rsidP="00C83255">
            <w:pPr>
              <w:spacing w:after="0"/>
              <w:rPr>
                <w:rFonts w:eastAsia="Times New Roman"/>
                <w:sz w:val="20"/>
                <w:szCs w:val="20"/>
              </w:rPr>
            </w:pPr>
          </w:p>
        </w:tc>
      </w:tr>
      <w:tr w:rsidR="00B02106" w:rsidRPr="006202E2" w14:paraId="20DCC761" w14:textId="77777777" w:rsidTr="6DCD312D">
        <w:trPr>
          <w:trHeight w:val="670"/>
        </w:trPr>
        <w:tc>
          <w:tcPr>
            <w:tcW w:w="788" w:type="dxa"/>
            <w:tcBorders>
              <w:top w:val="nil"/>
              <w:left w:val="single" w:sz="4" w:space="0" w:color="auto"/>
              <w:bottom w:val="single" w:sz="4" w:space="0" w:color="auto"/>
              <w:right w:val="single" w:sz="4" w:space="0" w:color="auto"/>
            </w:tcBorders>
            <w:shd w:val="clear" w:color="auto" w:fill="auto"/>
            <w:vAlign w:val="center"/>
            <w:hideMark/>
          </w:tcPr>
          <w:p w14:paraId="3650E3DF"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7623" w:type="dxa"/>
            <w:tcBorders>
              <w:top w:val="nil"/>
              <w:left w:val="nil"/>
              <w:bottom w:val="single" w:sz="4" w:space="0" w:color="auto"/>
              <w:right w:val="single" w:sz="4" w:space="0" w:color="auto"/>
            </w:tcBorders>
            <w:shd w:val="clear" w:color="auto" w:fill="auto"/>
            <w:vAlign w:val="center"/>
            <w:hideMark/>
          </w:tcPr>
          <w:p w14:paraId="5842BE06"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6.3 Als er nog geen betrokkenen zijn genotificeerd en er zijn persoonsgegevens betrokken, ga terug naar de vorige stap</w:t>
            </w:r>
          </w:p>
        </w:tc>
        <w:tc>
          <w:tcPr>
            <w:tcW w:w="1685" w:type="dxa"/>
            <w:tcBorders>
              <w:top w:val="nil"/>
              <w:left w:val="nil"/>
              <w:bottom w:val="single" w:sz="4" w:space="0" w:color="auto"/>
              <w:right w:val="single" w:sz="4" w:space="0" w:color="auto"/>
            </w:tcBorders>
            <w:shd w:val="clear" w:color="auto" w:fill="auto"/>
            <w:vAlign w:val="center"/>
            <w:hideMark/>
          </w:tcPr>
          <w:p w14:paraId="1380C81F" w14:textId="75FCD35F"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Incidentresponseteam</w:t>
            </w:r>
          </w:p>
        </w:tc>
        <w:tc>
          <w:tcPr>
            <w:tcW w:w="4079" w:type="dxa"/>
            <w:tcBorders>
              <w:top w:val="nil"/>
              <w:left w:val="nil"/>
              <w:bottom w:val="single" w:sz="4" w:space="0" w:color="auto"/>
              <w:right w:val="single" w:sz="4" w:space="0" w:color="auto"/>
            </w:tcBorders>
            <w:shd w:val="clear" w:color="auto" w:fill="auto"/>
            <w:vAlign w:val="center"/>
            <w:hideMark/>
          </w:tcPr>
          <w:p w14:paraId="4E89FBDE"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1152" w:type="dxa"/>
            <w:vAlign w:val="center"/>
            <w:hideMark/>
          </w:tcPr>
          <w:p w14:paraId="1E904CBE" w14:textId="77777777" w:rsidR="00B02106" w:rsidRPr="006202E2" w:rsidRDefault="00B02106" w:rsidP="00C83255">
            <w:pPr>
              <w:spacing w:after="0"/>
              <w:rPr>
                <w:rFonts w:eastAsia="Times New Roman"/>
                <w:sz w:val="20"/>
                <w:szCs w:val="20"/>
              </w:rPr>
            </w:pPr>
          </w:p>
        </w:tc>
      </w:tr>
      <w:tr w:rsidR="00B02106" w:rsidRPr="006202E2" w14:paraId="5B0378D4" w14:textId="77777777" w:rsidTr="6DCD312D">
        <w:trPr>
          <w:trHeight w:val="58"/>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98A1C" w14:textId="77777777" w:rsidR="00B02106" w:rsidRPr="006202E2" w:rsidRDefault="00B02106" w:rsidP="00C83255">
            <w:pPr>
              <w:spacing w:after="0" w:line="240" w:lineRule="auto"/>
              <w:rPr>
                <w:rFonts w:eastAsia="Times New Roman"/>
                <w:b/>
                <w:bCs/>
                <w:color w:val="000000"/>
                <w:sz w:val="20"/>
                <w:szCs w:val="20"/>
              </w:rPr>
            </w:pPr>
            <w:r w:rsidRPr="006202E2">
              <w:br w:type="page"/>
            </w:r>
            <w:r w:rsidRPr="006202E2">
              <w:rPr>
                <w:rFonts w:eastAsia="Times New Roman"/>
                <w:b/>
                <w:bCs/>
                <w:color w:val="000000"/>
                <w:sz w:val="20"/>
                <w:szCs w:val="20"/>
              </w:rPr>
              <w:t> </w:t>
            </w:r>
          </w:p>
        </w:tc>
        <w:tc>
          <w:tcPr>
            <w:tcW w:w="7623" w:type="dxa"/>
            <w:tcBorders>
              <w:top w:val="single" w:sz="4" w:space="0" w:color="auto"/>
              <w:left w:val="nil"/>
              <w:bottom w:val="single" w:sz="4" w:space="0" w:color="auto"/>
              <w:right w:val="single" w:sz="4" w:space="0" w:color="auto"/>
            </w:tcBorders>
            <w:shd w:val="clear" w:color="auto" w:fill="auto"/>
            <w:vAlign w:val="center"/>
            <w:hideMark/>
          </w:tcPr>
          <w:p w14:paraId="44944504"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6.4 Doe de benodigde meldingen</w:t>
            </w:r>
          </w:p>
          <w:p w14:paraId="07287310" w14:textId="499F6332" w:rsidR="00B02106" w:rsidRPr="006202E2" w:rsidRDefault="00B02106" w:rsidP="6DCD312D">
            <w:pPr>
              <w:pStyle w:val="Lijstalinea"/>
              <w:numPr>
                <w:ilvl w:val="0"/>
                <w:numId w:val="4"/>
              </w:numPr>
              <w:spacing w:after="0" w:line="240" w:lineRule="auto"/>
              <w:rPr>
                <w:rFonts w:eastAsia="Times New Roman"/>
                <w:color w:val="000000"/>
                <w:sz w:val="20"/>
                <w:szCs w:val="20"/>
              </w:rPr>
            </w:pPr>
            <w:r w:rsidRPr="6DCD312D">
              <w:rPr>
                <w:rFonts w:eastAsia="Times New Roman"/>
                <w:color w:val="000000" w:themeColor="text1"/>
                <w:sz w:val="20"/>
                <w:szCs w:val="20"/>
              </w:rPr>
              <w:t xml:space="preserve">Als er een noodzaak of een verplichting is, informeer </w:t>
            </w:r>
            <w:r w:rsidR="75228A38" w:rsidRPr="6DCD312D">
              <w:rPr>
                <w:rFonts w:eastAsia="Times New Roman"/>
                <w:color w:val="000000" w:themeColor="text1"/>
                <w:sz w:val="20"/>
                <w:szCs w:val="20"/>
              </w:rPr>
              <w:t xml:space="preserve">dan </w:t>
            </w:r>
            <w:r w:rsidRPr="6DCD312D">
              <w:rPr>
                <w:rFonts w:eastAsia="Times New Roman"/>
                <w:color w:val="000000" w:themeColor="text1"/>
                <w:sz w:val="20"/>
                <w:szCs w:val="20"/>
              </w:rPr>
              <w:t>de politie en doe aangifte.</w:t>
            </w:r>
          </w:p>
          <w:p w14:paraId="35D2E0AA" w14:textId="17DCFE69" w:rsidR="00B02106" w:rsidRPr="006202E2" w:rsidRDefault="00B02106" w:rsidP="6DCD312D">
            <w:pPr>
              <w:pStyle w:val="Lijstalinea"/>
              <w:numPr>
                <w:ilvl w:val="0"/>
                <w:numId w:val="4"/>
              </w:numPr>
              <w:spacing w:after="0" w:line="240" w:lineRule="auto"/>
              <w:rPr>
                <w:rFonts w:eastAsia="Times New Roman"/>
                <w:color w:val="000000" w:themeColor="text1"/>
                <w:sz w:val="20"/>
                <w:szCs w:val="20"/>
              </w:rPr>
            </w:pPr>
            <w:r w:rsidRPr="6DCD312D">
              <w:rPr>
                <w:rFonts w:eastAsia="Times New Roman"/>
                <w:color w:val="000000" w:themeColor="text1"/>
                <w:sz w:val="20"/>
                <w:szCs w:val="20"/>
              </w:rPr>
              <w:t xml:space="preserve">Doe de definitieve melding aan de Autoriteit Persoonsgegevens (AP) als er bij </w:t>
            </w:r>
            <w:r w:rsidR="15D017A0" w:rsidRPr="6DCD312D">
              <w:rPr>
                <w:rFonts w:eastAsia="Times New Roman"/>
                <w:color w:val="000000" w:themeColor="text1"/>
                <w:sz w:val="20"/>
                <w:szCs w:val="20"/>
              </w:rPr>
              <w:t>s</w:t>
            </w:r>
            <w:r w:rsidRPr="6DCD312D">
              <w:rPr>
                <w:rFonts w:eastAsia="Times New Roman"/>
                <w:color w:val="000000" w:themeColor="text1"/>
                <w:sz w:val="20"/>
                <w:szCs w:val="20"/>
              </w:rPr>
              <w:t>tap 2.1 een voormelding gedaan is. Doe een gemotiveerde melding aan de AP als er bij tap 2.1 geen voormelding gedaan is en er toch meldplichtige persoonsgegevens gelekt zijn. (Gemotiveerd, omdat als bij een AP</w:t>
            </w:r>
            <w:r w:rsidR="2A34AA61" w:rsidRPr="6DCD312D">
              <w:rPr>
                <w:rFonts w:eastAsia="Times New Roman"/>
                <w:color w:val="000000" w:themeColor="text1"/>
                <w:sz w:val="20"/>
                <w:szCs w:val="20"/>
              </w:rPr>
              <w:t>-m</w:t>
            </w:r>
            <w:r w:rsidRPr="6DCD312D">
              <w:rPr>
                <w:rFonts w:eastAsia="Times New Roman"/>
                <w:color w:val="000000" w:themeColor="text1"/>
                <w:sz w:val="20"/>
                <w:szCs w:val="20"/>
              </w:rPr>
              <w:t>elding meer dan 72 uur ver</w:t>
            </w:r>
            <w:r w:rsidR="6E7EBD19" w:rsidRPr="6DCD312D">
              <w:rPr>
                <w:rFonts w:eastAsia="Times New Roman"/>
                <w:color w:val="000000" w:themeColor="text1"/>
                <w:sz w:val="20"/>
                <w:szCs w:val="20"/>
              </w:rPr>
              <w:t>streken</w:t>
            </w:r>
            <w:r w:rsidRPr="6DCD312D">
              <w:rPr>
                <w:rFonts w:eastAsia="Times New Roman"/>
                <w:color w:val="000000" w:themeColor="text1"/>
                <w:sz w:val="20"/>
                <w:szCs w:val="20"/>
              </w:rPr>
              <w:t xml:space="preserve"> zijn sinds de ontdekking van het datalek, je moet uitleggen waarom je pas na 72 uur een melding doet.)</w:t>
            </w:r>
          </w:p>
          <w:p w14:paraId="7601A7E8" w14:textId="258CAED0" w:rsidR="00B02106" w:rsidRPr="006202E2" w:rsidRDefault="00B02106" w:rsidP="6DCD312D">
            <w:pPr>
              <w:pStyle w:val="Lijstalinea"/>
              <w:numPr>
                <w:ilvl w:val="0"/>
                <w:numId w:val="4"/>
              </w:numPr>
              <w:spacing w:after="0" w:line="240" w:lineRule="auto"/>
              <w:rPr>
                <w:rFonts w:eastAsia="Times New Roman"/>
                <w:color w:val="000000"/>
                <w:sz w:val="20"/>
                <w:szCs w:val="20"/>
              </w:rPr>
            </w:pPr>
            <w:r w:rsidRPr="6DCD312D">
              <w:rPr>
                <w:rFonts w:eastAsia="Times New Roman"/>
                <w:color w:val="000000" w:themeColor="text1"/>
                <w:sz w:val="20"/>
                <w:szCs w:val="20"/>
              </w:rPr>
              <w:t>Informeer derde partijen zoals serviceproviders als hiermee het risico van identiteitsdiefstal verkleind kan worden of als dat is vastgelegd in het contract.</w:t>
            </w:r>
          </w:p>
          <w:p w14:paraId="38935A6E" w14:textId="4273BDF5" w:rsidR="00B02106" w:rsidRPr="006202E2" w:rsidRDefault="00B02106" w:rsidP="6DCD312D">
            <w:pPr>
              <w:pStyle w:val="Lijstalinea"/>
              <w:numPr>
                <w:ilvl w:val="0"/>
                <w:numId w:val="4"/>
              </w:numPr>
              <w:spacing w:after="0" w:line="240" w:lineRule="auto"/>
              <w:rPr>
                <w:rFonts w:eastAsia="Times New Roman"/>
                <w:color w:val="000000"/>
                <w:sz w:val="20"/>
                <w:szCs w:val="20"/>
              </w:rPr>
            </w:pPr>
            <w:r w:rsidRPr="6DCD312D">
              <w:rPr>
                <w:rFonts w:eastAsia="Times New Roman"/>
                <w:color w:val="000000" w:themeColor="text1"/>
                <w:sz w:val="20"/>
                <w:szCs w:val="20"/>
              </w:rPr>
              <w:t>Als er bankgegevens blootgesteld zijn aan niet</w:t>
            </w:r>
            <w:r w:rsidR="30170EA3" w:rsidRPr="6DCD312D">
              <w:rPr>
                <w:rFonts w:eastAsia="Times New Roman"/>
                <w:color w:val="000000" w:themeColor="text1"/>
                <w:sz w:val="20"/>
                <w:szCs w:val="20"/>
              </w:rPr>
              <w:t>-</w:t>
            </w:r>
            <w:r w:rsidRPr="6DCD312D">
              <w:rPr>
                <w:rFonts w:eastAsia="Times New Roman"/>
                <w:color w:val="000000" w:themeColor="text1"/>
                <w:sz w:val="20"/>
                <w:szCs w:val="20"/>
              </w:rPr>
              <w:t>rechthebbenden, informeer dan de bank of creditcardfirma’s.</w:t>
            </w:r>
          </w:p>
          <w:p w14:paraId="0800FE36" w14:textId="15CE23E4" w:rsidR="00B02106" w:rsidRPr="006202E2" w:rsidRDefault="00B02106" w:rsidP="6DCD312D">
            <w:pPr>
              <w:pStyle w:val="Lijstalinea"/>
              <w:numPr>
                <w:ilvl w:val="0"/>
                <w:numId w:val="4"/>
              </w:numPr>
              <w:spacing w:after="0" w:line="240" w:lineRule="auto"/>
              <w:rPr>
                <w:rFonts w:eastAsia="Times New Roman"/>
                <w:color w:val="000000"/>
                <w:sz w:val="20"/>
                <w:szCs w:val="20"/>
              </w:rPr>
            </w:pPr>
            <w:r w:rsidRPr="6DCD312D">
              <w:rPr>
                <w:rFonts w:eastAsia="Times New Roman"/>
                <w:color w:val="000000" w:themeColor="text1"/>
                <w:sz w:val="20"/>
                <w:szCs w:val="20"/>
              </w:rPr>
              <w:t>Coördineer de gelijktijdige communicatieacties zodat de verschillende informatiestromen gelijktijdig plaatsvinden.</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14:paraId="292525B3" w14:textId="0298E941"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 IBP</w:t>
            </w:r>
            <w:r w:rsidR="266F4361" w:rsidRPr="6DCD312D">
              <w:rPr>
                <w:rFonts w:eastAsia="Times New Roman"/>
                <w:color w:val="000000" w:themeColor="text1"/>
                <w:sz w:val="20"/>
                <w:szCs w:val="20"/>
              </w:rPr>
              <w:t>-</w:t>
            </w:r>
            <w:r w:rsidRPr="6DCD312D">
              <w:rPr>
                <w:rFonts w:eastAsia="Times New Roman"/>
                <w:color w:val="000000" w:themeColor="text1"/>
                <w:sz w:val="20"/>
                <w:szCs w:val="20"/>
              </w:rPr>
              <w:t>verantwoordelijke/FG</w:t>
            </w:r>
          </w:p>
        </w:tc>
        <w:tc>
          <w:tcPr>
            <w:tcW w:w="4079" w:type="dxa"/>
            <w:tcBorders>
              <w:top w:val="single" w:sz="4" w:space="0" w:color="auto"/>
              <w:left w:val="nil"/>
              <w:bottom w:val="single" w:sz="4" w:space="0" w:color="auto"/>
              <w:right w:val="single" w:sz="4" w:space="0" w:color="auto"/>
            </w:tcBorders>
            <w:shd w:val="clear" w:color="auto" w:fill="auto"/>
            <w:vAlign w:val="center"/>
            <w:hideMark/>
          </w:tcPr>
          <w:p w14:paraId="112413D4"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1152" w:type="dxa"/>
            <w:vAlign w:val="center"/>
            <w:hideMark/>
          </w:tcPr>
          <w:p w14:paraId="301970A7" w14:textId="77777777" w:rsidR="00B02106" w:rsidRPr="006202E2" w:rsidRDefault="00B02106" w:rsidP="00C83255">
            <w:pPr>
              <w:spacing w:after="0"/>
              <w:rPr>
                <w:rFonts w:eastAsia="Times New Roman"/>
                <w:sz w:val="20"/>
                <w:szCs w:val="20"/>
              </w:rPr>
            </w:pPr>
          </w:p>
        </w:tc>
      </w:tr>
    </w:tbl>
    <w:p w14:paraId="2F3F45C4" w14:textId="77777777" w:rsidR="00B02106" w:rsidRPr="006202E2" w:rsidRDefault="00B02106" w:rsidP="00B02106">
      <w:r w:rsidRPr="006202E2">
        <w:br w:type="page"/>
      </w:r>
    </w:p>
    <w:tbl>
      <w:tblPr>
        <w:tblW w:w="15327" w:type="dxa"/>
        <w:tblInd w:w="137" w:type="dxa"/>
        <w:tblCellMar>
          <w:left w:w="70" w:type="dxa"/>
          <w:right w:w="70" w:type="dxa"/>
        </w:tblCellMar>
        <w:tblLook w:val="04A0" w:firstRow="1" w:lastRow="0" w:firstColumn="1" w:lastColumn="0" w:noHBand="0" w:noVBand="1"/>
      </w:tblPr>
      <w:tblGrid>
        <w:gridCol w:w="874"/>
        <w:gridCol w:w="7541"/>
        <w:gridCol w:w="2355"/>
        <w:gridCol w:w="3405"/>
        <w:gridCol w:w="1152"/>
      </w:tblGrid>
      <w:tr w:rsidR="00B02106" w:rsidRPr="006202E2" w14:paraId="3017BE3B" w14:textId="77777777" w:rsidTr="6DCD312D">
        <w:trPr>
          <w:trHeight w:val="520"/>
        </w:trPr>
        <w:tc>
          <w:tcPr>
            <w:tcW w:w="14175" w:type="dxa"/>
            <w:gridSpan w:val="4"/>
            <w:tcBorders>
              <w:top w:val="single" w:sz="4" w:space="0" w:color="auto"/>
              <w:left w:val="single" w:sz="4" w:space="0" w:color="auto"/>
              <w:bottom w:val="single" w:sz="4" w:space="0" w:color="auto"/>
              <w:right w:val="single" w:sz="4" w:space="0" w:color="000000" w:themeColor="text1"/>
            </w:tcBorders>
            <w:shd w:val="clear" w:color="auto" w:fill="B4C6E7" w:themeFill="accent1" w:themeFillTint="66"/>
            <w:vAlign w:val="center"/>
            <w:hideMark/>
          </w:tcPr>
          <w:p w14:paraId="2964477F" w14:textId="2D2A1F7C" w:rsidR="00B02106" w:rsidRPr="006202E2" w:rsidRDefault="00B02106" w:rsidP="00C83255">
            <w:pPr>
              <w:spacing w:after="0" w:line="240" w:lineRule="auto"/>
              <w:rPr>
                <w:rFonts w:eastAsia="Times New Roman"/>
                <w:b/>
                <w:bCs/>
                <w:color w:val="000000"/>
                <w:sz w:val="24"/>
                <w:szCs w:val="24"/>
              </w:rPr>
            </w:pPr>
            <w:r w:rsidRPr="6DCD312D">
              <w:rPr>
                <w:rFonts w:eastAsia="Times New Roman"/>
                <w:b/>
                <w:bCs/>
                <w:color w:val="000000" w:themeColor="text1"/>
                <w:sz w:val="24"/>
                <w:szCs w:val="24"/>
              </w:rPr>
              <w:lastRenderedPageBreak/>
              <w:t>STAP 7: Rapportage en evaluatie</w:t>
            </w:r>
          </w:p>
        </w:tc>
        <w:tc>
          <w:tcPr>
            <w:tcW w:w="1152" w:type="dxa"/>
            <w:vAlign w:val="center"/>
            <w:hideMark/>
          </w:tcPr>
          <w:p w14:paraId="07179E12" w14:textId="77777777" w:rsidR="00B02106" w:rsidRPr="006202E2" w:rsidRDefault="00B02106" w:rsidP="00C83255">
            <w:pPr>
              <w:spacing w:after="0"/>
              <w:rPr>
                <w:rFonts w:eastAsia="Times New Roman"/>
                <w:sz w:val="20"/>
                <w:szCs w:val="20"/>
              </w:rPr>
            </w:pPr>
          </w:p>
        </w:tc>
      </w:tr>
      <w:tr w:rsidR="00B02106" w:rsidRPr="006202E2" w14:paraId="5679B25E" w14:textId="77777777" w:rsidTr="6DCD312D">
        <w:trPr>
          <w:trHeight w:val="900"/>
        </w:trPr>
        <w:tc>
          <w:tcPr>
            <w:tcW w:w="14175" w:type="dxa"/>
            <w:gridSpan w:val="4"/>
            <w:tcBorders>
              <w:top w:val="nil"/>
              <w:left w:val="single" w:sz="8" w:space="0" w:color="auto"/>
              <w:bottom w:val="nil"/>
              <w:right w:val="single" w:sz="8" w:space="0" w:color="000000" w:themeColor="text1"/>
            </w:tcBorders>
            <w:shd w:val="clear" w:color="auto" w:fill="B4C6E7" w:themeFill="accent1" w:themeFillTint="66"/>
            <w:vAlign w:val="center"/>
            <w:hideMark/>
          </w:tcPr>
          <w:p w14:paraId="19E99EEC" w14:textId="54F17428" w:rsidR="00B02106" w:rsidRPr="006202E2" w:rsidRDefault="00B02106" w:rsidP="00C83255">
            <w:pPr>
              <w:spacing w:after="0" w:line="240" w:lineRule="auto"/>
              <w:rPr>
                <w:rFonts w:eastAsia="Times New Roman"/>
                <w:b/>
                <w:bCs/>
                <w:color w:val="000000"/>
                <w:sz w:val="20"/>
                <w:szCs w:val="20"/>
              </w:rPr>
            </w:pPr>
            <w:r w:rsidRPr="6DCD312D">
              <w:rPr>
                <w:rFonts w:eastAsia="Times New Roman"/>
                <w:b/>
                <w:bCs/>
                <w:color w:val="000000" w:themeColor="text1"/>
                <w:sz w:val="20"/>
                <w:szCs w:val="20"/>
              </w:rPr>
              <w:t>Identificeer lessen uit het incident en bespreek deze met het team</w:t>
            </w:r>
            <w:r w:rsidR="18864D3D" w:rsidRPr="6DCD312D">
              <w:rPr>
                <w:rFonts w:eastAsia="Times New Roman"/>
                <w:b/>
                <w:bCs/>
                <w:color w:val="000000" w:themeColor="text1"/>
                <w:sz w:val="20"/>
                <w:szCs w:val="20"/>
              </w:rPr>
              <w:t xml:space="preserve">. </w:t>
            </w:r>
            <w:r w:rsidR="7C8BB1E9" w:rsidRPr="6DCD312D">
              <w:rPr>
                <w:rFonts w:eastAsia="Times New Roman"/>
                <w:b/>
                <w:bCs/>
                <w:color w:val="000000" w:themeColor="text1"/>
                <w:sz w:val="20"/>
                <w:szCs w:val="20"/>
              </w:rPr>
              <w:t>R</w:t>
            </w:r>
            <w:r w:rsidRPr="6DCD312D">
              <w:rPr>
                <w:rFonts w:eastAsia="Times New Roman"/>
                <w:b/>
                <w:bCs/>
                <w:color w:val="000000" w:themeColor="text1"/>
                <w:sz w:val="20"/>
                <w:szCs w:val="20"/>
              </w:rPr>
              <w:t xml:space="preserve">apporteer </w:t>
            </w:r>
            <w:r w:rsidR="511B55F7" w:rsidRPr="6DCD312D">
              <w:rPr>
                <w:rFonts w:eastAsia="Times New Roman"/>
                <w:b/>
                <w:bCs/>
                <w:color w:val="000000" w:themeColor="text1"/>
                <w:sz w:val="20"/>
                <w:szCs w:val="20"/>
              </w:rPr>
              <w:t>o</w:t>
            </w:r>
            <w:r w:rsidR="486F7C1B" w:rsidRPr="6DCD312D">
              <w:rPr>
                <w:rFonts w:eastAsia="Times New Roman"/>
                <w:b/>
                <w:bCs/>
                <w:color w:val="000000" w:themeColor="text1"/>
                <w:sz w:val="20"/>
                <w:szCs w:val="20"/>
              </w:rPr>
              <w:t xml:space="preserve">ver het incident, de genomen maatregelen en het algemeen verslag. </w:t>
            </w:r>
            <w:r w:rsidR="15177A58" w:rsidRPr="6DCD312D">
              <w:rPr>
                <w:rFonts w:eastAsia="Times New Roman"/>
                <w:b/>
                <w:bCs/>
                <w:color w:val="000000" w:themeColor="text1"/>
                <w:sz w:val="20"/>
                <w:szCs w:val="20"/>
              </w:rPr>
              <w:t>R</w:t>
            </w:r>
            <w:r w:rsidR="486F7C1B" w:rsidRPr="6DCD312D">
              <w:rPr>
                <w:rFonts w:eastAsia="Times New Roman"/>
                <w:b/>
                <w:bCs/>
                <w:color w:val="000000" w:themeColor="text1"/>
                <w:sz w:val="20"/>
                <w:szCs w:val="20"/>
              </w:rPr>
              <w:t>apporteer indien nodig intern en extern</w:t>
            </w:r>
            <w:r w:rsidR="457CD54A" w:rsidRPr="6DCD312D">
              <w:rPr>
                <w:rFonts w:eastAsia="Times New Roman"/>
                <w:b/>
                <w:bCs/>
                <w:color w:val="000000" w:themeColor="text1"/>
                <w:sz w:val="20"/>
                <w:szCs w:val="20"/>
              </w:rPr>
              <w:t xml:space="preserve"> en</w:t>
            </w:r>
            <w:r w:rsidR="486F7C1B" w:rsidRPr="6DCD312D">
              <w:rPr>
                <w:rFonts w:eastAsia="Times New Roman"/>
                <w:b/>
                <w:bCs/>
                <w:color w:val="000000" w:themeColor="text1"/>
                <w:sz w:val="20"/>
                <w:szCs w:val="20"/>
              </w:rPr>
              <w:t xml:space="preserve"> pas het gevolgde draaiboek aan</w:t>
            </w:r>
            <w:r w:rsidR="0F9E68A9" w:rsidRPr="6DCD312D">
              <w:rPr>
                <w:rFonts w:eastAsia="Times New Roman"/>
                <w:b/>
                <w:bCs/>
                <w:color w:val="000000" w:themeColor="text1"/>
                <w:sz w:val="20"/>
                <w:szCs w:val="20"/>
              </w:rPr>
              <w:t xml:space="preserve">. </w:t>
            </w:r>
          </w:p>
        </w:tc>
        <w:tc>
          <w:tcPr>
            <w:tcW w:w="1152" w:type="dxa"/>
            <w:vAlign w:val="center"/>
            <w:hideMark/>
          </w:tcPr>
          <w:p w14:paraId="32829422" w14:textId="77777777" w:rsidR="00B02106" w:rsidRPr="006202E2" w:rsidRDefault="00B02106" w:rsidP="00C83255">
            <w:pPr>
              <w:spacing w:after="0"/>
              <w:rPr>
                <w:rFonts w:eastAsia="Times New Roman"/>
                <w:sz w:val="20"/>
                <w:szCs w:val="20"/>
              </w:rPr>
            </w:pPr>
          </w:p>
        </w:tc>
      </w:tr>
      <w:tr w:rsidR="00B02106" w:rsidRPr="006202E2" w14:paraId="3385B352" w14:textId="77777777" w:rsidTr="6DCD312D">
        <w:trPr>
          <w:trHeight w:val="900"/>
        </w:trPr>
        <w:tc>
          <w:tcPr>
            <w:tcW w:w="87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5BCAE12"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Gedaan</w:t>
            </w:r>
          </w:p>
        </w:tc>
        <w:tc>
          <w:tcPr>
            <w:tcW w:w="7541"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026EADED"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Taak</w:t>
            </w:r>
          </w:p>
        </w:tc>
        <w:tc>
          <w:tcPr>
            <w:tcW w:w="2355"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6B131837"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Eigenaar</w:t>
            </w:r>
          </w:p>
        </w:tc>
        <w:tc>
          <w:tcPr>
            <w:tcW w:w="3405"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5694DBE2" w14:textId="77777777" w:rsidR="00B02106" w:rsidRPr="006202E2" w:rsidRDefault="00B02106" w:rsidP="00C83255">
            <w:pPr>
              <w:spacing w:after="0" w:line="240" w:lineRule="auto"/>
              <w:rPr>
                <w:rFonts w:eastAsia="Times New Roman"/>
                <w:b/>
                <w:bCs/>
                <w:i/>
                <w:iCs/>
                <w:color w:val="000000"/>
                <w:sz w:val="20"/>
                <w:szCs w:val="20"/>
              </w:rPr>
            </w:pPr>
            <w:r w:rsidRPr="006202E2">
              <w:rPr>
                <w:rFonts w:eastAsia="Times New Roman"/>
                <w:b/>
                <w:bCs/>
                <w:i/>
                <w:iCs/>
                <w:color w:val="000000"/>
                <w:sz w:val="20"/>
                <w:szCs w:val="20"/>
              </w:rPr>
              <w:t>Notities</w:t>
            </w:r>
          </w:p>
        </w:tc>
        <w:tc>
          <w:tcPr>
            <w:tcW w:w="1152" w:type="dxa"/>
            <w:vAlign w:val="center"/>
            <w:hideMark/>
          </w:tcPr>
          <w:p w14:paraId="27C45F38" w14:textId="77777777" w:rsidR="00B02106" w:rsidRPr="006202E2" w:rsidRDefault="00B02106" w:rsidP="00C83255">
            <w:pPr>
              <w:spacing w:after="0"/>
              <w:rPr>
                <w:rFonts w:eastAsia="Times New Roman"/>
                <w:sz w:val="20"/>
                <w:szCs w:val="20"/>
              </w:rPr>
            </w:pPr>
          </w:p>
        </w:tc>
      </w:tr>
      <w:tr w:rsidR="00B02106" w:rsidRPr="006202E2" w14:paraId="40453943" w14:textId="77777777" w:rsidTr="6DCD312D">
        <w:trPr>
          <w:trHeight w:val="320"/>
        </w:trPr>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3D31AC"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7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A76800" w14:textId="24B8DAC9"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7.1</w:t>
            </w:r>
            <w:r w:rsidRPr="6DCD312D">
              <w:rPr>
                <w:rFonts w:eastAsia="Times New Roman"/>
                <w:color w:val="000000" w:themeColor="text1"/>
                <w:sz w:val="14"/>
                <w:szCs w:val="14"/>
              </w:rPr>
              <w:t> </w:t>
            </w:r>
            <w:r w:rsidRPr="6DCD312D">
              <w:rPr>
                <w:rFonts w:eastAsia="Times New Roman"/>
                <w:color w:val="000000" w:themeColor="text1"/>
                <w:sz w:val="20"/>
                <w:szCs w:val="20"/>
              </w:rPr>
              <w:t>Verzamel alle tijdschrijfregels van het personeel dat heeft meegewerkt aan de Incidentresponse-actie. De totale kosten kunnen mogelijk van belang zijn indien er een rechtszaak komt tegen een verdachte, omdat deze dan verhaald kunnen worden.</w:t>
            </w:r>
          </w:p>
        </w:tc>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4DC401"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Iedereen die tijd geschreven heeft rapporteert aan het bestuur</w:t>
            </w:r>
          </w:p>
        </w:tc>
        <w:tc>
          <w:tcPr>
            <w:tcW w:w="3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54BCE"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1152" w:type="dxa"/>
            <w:tcBorders>
              <w:left w:val="single" w:sz="4" w:space="0" w:color="auto"/>
            </w:tcBorders>
            <w:vAlign w:val="center"/>
            <w:hideMark/>
          </w:tcPr>
          <w:p w14:paraId="3519F7D3" w14:textId="77777777" w:rsidR="00B02106" w:rsidRPr="006202E2" w:rsidRDefault="00B02106" w:rsidP="00C83255">
            <w:pPr>
              <w:spacing w:after="0"/>
              <w:rPr>
                <w:rFonts w:eastAsia="Times New Roman"/>
                <w:sz w:val="20"/>
                <w:szCs w:val="20"/>
              </w:rPr>
            </w:pPr>
          </w:p>
        </w:tc>
      </w:tr>
      <w:tr w:rsidR="00B02106" w:rsidRPr="006202E2" w14:paraId="48688548" w14:textId="77777777" w:rsidTr="6DCD312D">
        <w:trPr>
          <w:trHeight w:val="74"/>
        </w:trPr>
        <w:tc>
          <w:tcPr>
            <w:tcW w:w="874" w:type="dxa"/>
            <w:vMerge/>
            <w:vAlign w:val="center"/>
            <w:hideMark/>
          </w:tcPr>
          <w:p w14:paraId="3AB2907D" w14:textId="77777777" w:rsidR="00B02106" w:rsidRPr="006202E2" w:rsidRDefault="00B02106" w:rsidP="00C83255">
            <w:pPr>
              <w:spacing w:after="0" w:line="240" w:lineRule="auto"/>
              <w:rPr>
                <w:rFonts w:eastAsia="Times New Roman"/>
                <w:b/>
                <w:bCs/>
                <w:color w:val="000000"/>
                <w:sz w:val="20"/>
                <w:szCs w:val="20"/>
              </w:rPr>
            </w:pPr>
          </w:p>
        </w:tc>
        <w:tc>
          <w:tcPr>
            <w:tcW w:w="7541" w:type="dxa"/>
            <w:vMerge/>
            <w:vAlign w:val="center"/>
            <w:hideMark/>
          </w:tcPr>
          <w:p w14:paraId="6F5DDA62" w14:textId="77777777" w:rsidR="00B02106" w:rsidRPr="006202E2" w:rsidRDefault="00B02106" w:rsidP="00C83255">
            <w:pPr>
              <w:spacing w:after="0" w:line="240" w:lineRule="auto"/>
              <w:rPr>
                <w:rFonts w:eastAsia="Times New Roman"/>
                <w:color w:val="000000"/>
                <w:sz w:val="20"/>
                <w:szCs w:val="20"/>
              </w:rPr>
            </w:pPr>
          </w:p>
        </w:tc>
        <w:tc>
          <w:tcPr>
            <w:tcW w:w="2355" w:type="dxa"/>
            <w:vMerge/>
            <w:vAlign w:val="center"/>
            <w:hideMark/>
          </w:tcPr>
          <w:p w14:paraId="7E8FCCAC" w14:textId="77777777" w:rsidR="00B02106" w:rsidRPr="006202E2" w:rsidRDefault="00B02106" w:rsidP="00C83255">
            <w:pPr>
              <w:spacing w:after="0" w:line="240" w:lineRule="auto"/>
              <w:rPr>
                <w:rFonts w:eastAsia="Times New Roman"/>
                <w:color w:val="000000"/>
                <w:sz w:val="20"/>
                <w:szCs w:val="20"/>
              </w:rPr>
            </w:pPr>
          </w:p>
        </w:tc>
        <w:tc>
          <w:tcPr>
            <w:tcW w:w="3405" w:type="dxa"/>
            <w:vMerge/>
            <w:vAlign w:val="center"/>
            <w:hideMark/>
          </w:tcPr>
          <w:p w14:paraId="6DABD20D" w14:textId="77777777" w:rsidR="00B02106" w:rsidRPr="006202E2" w:rsidRDefault="00B02106" w:rsidP="00C83255">
            <w:pPr>
              <w:spacing w:after="0" w:line="240" w:lineRule="auto"/>
              <w:rPr>
                <w:rFonts w:eastAsia="Times New Roman"/>
                <w:b/>
                <w:bCs/>
                <w:color w:val="000000"/>
                <w:sz w:val="20"/>
                <w:szCs w:val="20"/>
              </w:rPr>
            </w:pPr>
          </w:p>
        </w:tc>
        <w:tc>
          <w:tcPr>
            <w:tcW w:w="1152" w:type="dxa"/>
            <w:tcBorders>
              <w:top w:val="nil"/>
              <w:left w:val="single" w:sz="4" w:space="0" w:color="auto"/>
              <w:bottom w:val="nil"/>
              <w:right w:val="nil"/>
            </w:tcBorders>
            <w:shd w:val="clear" w:color="auto" w:fill="auto"/>
            <w:noWrap/>
            <w:vAlign w:val="bottom"/>
            <w:hideMark/>
          </w:tcPr>
          <w:p w14:paraId="73A62864" w14:textId="77777777" w:rsidR="00B02106" w:rsidRPr="006202E2" w:rsidRDefault="00B02106" w:rsidP="00C83255">
            <w:pPr>
              <w:spacing w:after="0"/>
              <w:rPr>
                <w:rFonts w:eastAsia="Times New Roman"/>
                <w:b/>
                <w:bCs/>
                <w:color w:val="000000"/>
                <w:sz w:val="20"/>
                <w:szCs w:val="20"/>
              </w:rPr>
            </w:pPr>
          </w:p>
        </w:tc>
      </w:tr>
      <w:tr w:rsidR="00B02106" w:rsidRPr="006202E2" w14:paraId="7B943DF9" w14:textId="77777777" w:rsidTr="6DCD312D">
        <w:trPr>
          <w:trHeight w:val="58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DE5DB"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7541" w:type="dxa"/>
            <w:tcBorders>
              <w:top w:val="single" w:sz="4" w:space="0" w:color="auto"/>
              <w:left w:val="nil"/>
              <w:bottom w:val="single" w:sz="4" w:space="0" w:color="auto"/>
              <w:right w:val="single" w:sz="4" w:space="0" w:color="auto"/>
            </w:tcBorders>
            <w:shd w:val="clear" w:color="auto" w:fill="auto"/>
            <w:vAlign w:val="center"/>
            <w:hideMark/>
          </w:tcPr>
          <w:p w14:paraId="31F8066F" w14:textId="3B0235B3"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7.2</w:t>
            </w:r>
            <w:r w:rsidRPr="6DCD312D">
              <w:rPr>
                <w:rFonts w:eastAsia="Times New Roman"/>
                <w:color w:val="000000" w:themeColor="text1"/>
                <w:sz w:val="14"/>
                <w:szCs w:val="14"/>
              </w:rPr>
              <w:t> </w:t>
            </w:r>
            <w:r w:rsidRPr="6DCD312D">
              <w:rPr>
                <w:rFonts w:eastAsia="Times New Roman"/>
                <w:color w:val="000000" w:themeColor="text1"/>
                <w:sz w:val="20"/>
                <w:szCs w:val="20"/>
              </w:rPr>
              <w:t>Plan een vergadering ongeveer 2 tot 6 weken na het incident om de aanpak van het incident</w:t>
            </w:r>
            <w:r w:rsidR="4D986D65" w:rsidRPr="6DCD312D">
              <w:rPr>
                <w:rFonts w:eastAsia="Times New Roman"/>
                <w:color w:val="000000" w:themeColor="text1"/>
                <w:sz w:val="20"/>
                <w:szCs w:val="20"/>
              </w:rPr>
              <w:t xml:space="preserve"> te evalueren</w:t>
            </w:r>
            <w:r w:rsidRPr="6DCD312D">
              <w:rPr>
                <w:rFonts w:eastAsia="Times New Roman"/>
                <w:color w:val="000000" w:themeColor="text1"/>
                <w:sz w:val="20"/>
                <w:szCs w:val="20"/>
              </w:rPr>
              <w:t>.</w:t>
            </w:r>
          </w:p>
        </w:tc>
        <w:tc>
          <w:tcPr>
            <w:tcW w:w="2355" w:type="dxa"/>
            <w:tcBorders>
              <w:top w:val="single" w:sz="4" w:space="0" w:color="auto"/>
              <w:left w:val="nil"/>
              <w:bottom w:val="single" w:sz="4" w:space="0" w:color="auto"/>
              <w:right w:val="single" w:sz="4" w:space="0" w:color="auto"/>
            </w:tcBorders>
            <w:shd w:val="clear" w:color="auto" w:fill="auto"/>
            <w:vAlign w:val="center"/>
            <w:hideMark/>
          </w:tcPr>
          <w:p w14:paraId="131B9E2E" w14:textId="6B670D4C"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Incidentresponseteam</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14:paraId="258FF3A0"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1152" w:type="dxa"/>
            <w:vAlign w:val="center"/>
            <w:hideMark/>
          </w:tcPr>
          <w:p w14:paraId="1E81FB59" w14:textId="77777777" w:rsidR="00B02106" w:rsidRPr="006202E2" w:rsidRDefault="00B02106" w:rsidP="00C83255">
            <w:pPr>
              <w:spacing w:after="0"/>
              <w:rPr>
                <w:rFonts w:eastAsia="Times New Roman"/>
                <w:sz w:val="20"/>
                <w:szCs w:val="20"/>
              </w:rPr>
            </w:pPr>
          </w:p>
        </w:tc>
      </w:tr>
      <w:tr w:rsidR="00B02106" w:rsidRPr="006202E2" w14:paraId="7D53BEAD" w14:textId="77777777" w:rsidTr="6DCD312D">
        <w:trPr>
          <w:trHeight w:val="1252"/>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A85F4"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7541" w:type="dxa"/>
            <w:tcBorders>
              <w:top w:val="single" w:sz="4" w:space="0" w:color="auto"/>
              <w:left w:val="nil"/>
              <w:bottom w:val="single" w:sz="4" w:space="0" w:color="auto"/>
              <w:right w:val="single" w:sz="4" w:space="0" w:color="auto"/>
            </w:tcBorders>
            <w:shd w:val="clear" w:color="auto" w:fill="auto"/>
            <w:vAlign w:val="center"/>
          </w:tcPr>
          <w:p w14:paraId="719184EE"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7.3   Onderzoek oplossingen om herhaling te voorkomen.</w:t>
            </w:r>
          </w:p>
          <w:p w14:paraId="76A58D81" w14:textId="386B14B7" w:rsidR="00B02106" w:rsidRPr="006202E2" w:rsidRDefault="00B02106" w:rsidP="6DCD312D">
            <w:pPr>
              <w:pStyle w:val="Lijstalinea"/>
              <w:numPr>
                <w:ilvl w:val="0"/>
                <w:numId w:val="1"/>
              </w:numPr>
              <w:spacing w:after="0" w:line="240" w:lineRule="auto"/>
              <w:rPr>
                <w:rFonts w:eastAsia="Times New Roman"/>
                <w:color w:val="000000"/>
                <w:sz w:val="20"/>
                <w:szCs w:val="20"/>
              </w:rPr>
            </w:pPr>
            <w:r w:rsidRPr="6DCD312D">
              <w:rPr>
                <w:rFonts w:eastAsia="Times New Roman"/>
                <w:color w:val="000000" w:themeColor="text1"/>
                <w:sz w:val="20"/>
                <w:szCs w:val="20"/>
              </w:rPr>
              <w:t>Indien nodig rapporteer hierover aan het management.</w:t>
            </w:r>
          </w:p>
          <w:p w14:paraId="48327A96" w14:textId="77777777" w:rsidR="00B02106" w:rsidRPr="006202E2" w:rsidRDefault="00B02106" w:rsidP="00C83255">
            <w:pPr>
              <w:spacing w:after="0" w:line="240" w:lineRule="auto"/>
              <w:rPr>
                <w:rFonts w:eastAsia="Times New Roman"/>
                <w:color w:val="000000"/>
                <w:sz w:val="20"/>
                <w:szCs w:val="20"/>
              </w:rPr>
            </w:pPr>
          </w:p>
          <w:p w14:paraId="5395958C"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Te beantwoorden vragen:</w:t>
            </w:r>
          </w:p>
          <w:p w14:paraId="2C96F985" w14:textId="4ED3712A" w:rsidR="00B02106" w:rsidRPr="006202E2" w:rsidRDefault="00B02106" w:rsidP="00C83255">
            <w:pPr>
              <w:pStyle w:val="Lijstalinea"/>
              <w:numPr>
                <w:ilvl w:val="0"/>
                <w:numId w:val="34"/>
              </w:numPr>
              <w:spacing w:after="0" w:line="240" w:lineRule="auto"/>
              <w:rPr>
                <w:rFonts w:eastAsia="Times New Roman"/>
                <w:color w:val="000000"/>
                <w:sz w:val="20"/>
                <w:szCs w:val="20"/>
              </w:rPr>
            </w:pPr>
            <w:r w:rsidRPr="6DCD312D">
              <w:rPr>
                <w:rFonts w:eastAsia="Times New Roman"/>
                <w:color w:val="000000" w:themeColor="text1"/>
                <w:sz w:val="20"/>
                <w:szCs w:val="20"/>
              </w:rPr>
              <w:t xml:space="preserve">Waarom was de data opgeslagen op een verkeerde of </w:t>
            </w:r>
            <w:r w:rsidR="4731D701" w:rsidRPr="6DCD312D">
              <w:rPr>
                <w:rFonts w:eastAsia="Times New Roman"/>
                <w:color w:val="000000" w:themeColor="text1"/>
                <w:sz w:val="20"/>
                <w:szCs w:val="20"/>
              </w:rPr>
              <w:t>on</w:t>
            </w:r>
            <w:r w:rsidRPr="6DCD312D">
              <w:rPr>
                <w:rFonts w:eastAsia="Times New Roman"/>
                <w:color w:val="000000" w:themeColor="text1"/>
                <w:sz w:val="20"/>
                <w:szCs w:val="20"/>
              </w:rPr>
              <w:t>veilige plaats?</w:t>
            </w:r>
          </w:p>
          <w:p w14:paraId="36EF3F1B" w14:textId="77777777" w:rsidR="00B02106" w:rsidRPr="006202E2" w:rsidRDefault="00B02106" w:rsidP="00C83255">
            <w:pPr>
              <w:pStyle w:val="Lijstalinea"/>
              <w:numPr>
                <w:ilvl w:val="0"/>
                <w:numId w:val="34"/>
              </w:numPr>
              <w:spacing w:after="0" w:line="240" w:lineRule="auto"/>
              <w:rPr>
                <w:rFonts w:eastAsia="Times New Roman"/>
                <w:color w:val="000000"/>
                <w:sz w:val="20"/>
                <w:szCs w:val="20"/>
              </w:rPr>
            </w:pPr>
            <w:r w:rsidRPr="006202E2">
              <w:rPr>
                <w:rFonts w:eastAsia="Times New Roman"/>
                <w:color w:val="000000"/>
                <w:sz w:val="20"/>
                <w:szCs w:val="20"/>
              </w:rPr>
              <w:t>Wat hadden we meer kunnen doen om de inbraak te voorkomen?</w:t>
            </w:r>
          </w:p>
          <w:p w14:paraId="1354B5D8" w14:textId="77777777" w:rsidR="00B02106" w:rsidRPr="006202E2" w:rsidRDefault="00B02106" w:rsidP="00C83255">
            <w:pPr>
              <w:pStyle w:val="Lijstalinea"/>
              <w:numPr>
                <w:ilvl w:val="0"/>
                <w:numId w:val="34"/>
              </w:numPr>
              <w:spacing w:after="0" w:line="240" w:lineRule="auto"/>
              <w:rPr>
                <w:rFonts w:eastAsia="Times New Roman"/>
                <w:color w:val="000000"/>
                <w:sz w:val="20"/>
                <w:szCs w:val="20"/>
              </w:rPr>
            </w:pPr>
            <w:r w:rsidRPr="006202E2">
              <w:rPr>
                <w:rFonts w:eastAsia="Times New Roman"/>
                <w:color w:val="000000"/>
                <w:sz w:val="20"/>
                <w:szCs w:val="20"/>
              </w:rPr>
              <w:t xml:space="preserve">Neemt de afdeling voldoende maatregelen om herhaling te voorkomen? </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0DA70" w14:textId="1B1AFFC3"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IBP</w:t>
            </w:r>
            <w:r w:rsidR="29BEB159" w:rsidRPr="6DCD312D">
              <w:rPr>
                <w:rFonts w:eastAsia="Times New Roman"/>
                <w:color w:val="000000" w:themeColor="text1"/>
                <w:sz w:val="20"/>
                <w:szCs w:val="20"/>
              </w:rPr>
              <w:t>-v</w:t>
            </w:r>
            <w:r w:rsidRPr="6DCD312D">
              <w:rPr>
                <w:rFonts w:eastAsia="Times New Roman"/>
                <w:color w:val="000000" w:themeColor="text1"/>
                <w:sz w:val="20"/>
                <w:szCs w:val="20"/>
              </w:rPr>
              <w:t>erantwoordelijke /FG</w:t>
            </w:r>
          </w:p>
        </w:tc>
        <w:tc>
          <w:tcPr>
            <w:tcW w:w="3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8D2A7"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1152" w:type="dxa"/>
            <w:vAlign w:val="center"/>
            <w:hideMark/>
          </w:tcPr>
          <w:p w14:paraId="609633F2" w14:textId="77777777" w:rsidR="00B02106" w:rsidRPr="006202E2" w:rsidRDefault="00B02106" w:rsidP="00C83255">
            <w:pPr>
              <w:spacing w:after="0"/>
              <w:rPr>
                <w:rFonts w:eastAsia="Times New Roman"/>
                <w:sz w:val="20"/>
                <w:szCs w:val="20"/>
              </w:rPr>
            </w:pPr>
          </w:p>
        </w:tc>
      </w:tr>
      <w:tr w:rsidR="00B02106" w:rsidRPr="006202E2" w14:paraId="1D2E8469" w14:textId="77777777" w:rsidTr="6DCD312D">
        <w:trPr>
          <w:trHeight w:val="320"/>
        </w:trPr>
        <w:tc>
          <w:tcPr>
            <w:tcW w:w="874"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10C6E50B" w14:textId="77777777" w:rsidR="00B02106" w:rsidRPr="006202E2" w:rsidRDefault="00B02106" w:rsidP="00C83255">
            <w:pPr>
              <w:spacing w:after="0" w:line="240" w:lineRule="auto"/>
              <w:rPr>
                <w:rFonts w:eastAsia="Times New Roman"/>
                <w:b/>
                <w:bCs/>
                <w:color w:val="000000"/>
                <w:sz w:val="20"/>
                <w:szCs w:val="20"/>
              </w:rPr>
            </w:pPr>
          </w:p>
        </w:tc>
        <w:tc>
          <w:tcPr>
            <w:tcW w:w="7541"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795C1988" w14:textId="4B433B70" w:rsidR="00B02106" w:rsidRPr="006202E2" w:rsidRDefault="00B02106" w:rsidP="6DCD312D">
            <w:pPr>
              <w:spacing w:after="0" w:line="240" w:lineRule="auto"/>
              <w:rPr>
                <w:rFonts w:eastAsia="Times New Roman"/>
                <w:color w:val="000000" w:themeColor="text1"/>
                <w:sz w:val="20"/>
                <w:szCs w:val="20"/>
              </w:rPr>
            </w:pPr>
            <w:r w:rsidRPr="6DCD312D">
              <w:rPr>
                <w:rFonts w:eastAsia="Times New Roman"/>
                <w:color w:val="000000" w:themeColor="text1"/>
                <w:sz w:val="20"/>
                <w:szCs w:val="20"/>
              </w:rPr>
              <w:t xml:space="preserve">7.4 Onderzoek of het </w:t>
            </w:r>
            <w:r w:rsidR="5C979DA8" w:rsidRPr="6DCD312D">
              <w:rPr>
                <w:rFonts w:eastAsia="Times New Roman"/>
                <w:color w:val="000000" w:themeColor="text1"/>
                <w:sz w:val="20"/>
                <w:szCs w:val="20"/>
              </w:rPr>
              <w:t>i</w:t>
            </w:r>
            <w:r w:rsidRPr="6DCD312D">
              <w:rPr>
                <w:rFonts w:eastAsia="Times New Roman"/>
                <w:color w:val="000000" w:themeColor="text1"/>
                <w:sz w:val="20"/>
                <w:szCs w:val="20"/>
              </w:rPr>
              <w:t>ncident</w:t>
            </w:r>
            <w:r w:rsidR="14D5EC76" w:rsidRPr="6DCD312D">
              <w:rPr>
                <w:rFonts w:eastAsia="Times New Roman"/>
                <w:color w:val="000000" w:themeColor="text1"/>
                <w:sz w:val="20"/>
                <w:szCs w:val="20"/>
              </w:rPr>
              <w:t>m</w:t>
            </w:r>
            <w:r w:rsidRPr="6DCD312D">
              <w:rPr>
                <w:rFonts w:eastAsia="Times New Roman"/>
                <w:color w:val="000000" w:themeColor="text1"/>
                <w:sz w:val="20"/>
                <w:szCs w:val="20"/>
              </w:rPr>
              <w:t>anagementproces effectief en efficiënt is uitgevoerd</w:t>
            </w:r>
            <w:r w:rsidR="7D452B0F" w:rsidRPr="6DCD312D">
              <w:rPr>
                <w:rFonts w:eastAsia="Times New Roman"/>
                <w:color w:val="000000" w:themeColor="text1"/>
                <w:sz w:val="20"/>
                <w:szCs w:val="20"/>
              </w:rPr>
              <w:t>.</w:t>
            </w:r>
            <w:r w:rsidRPr="6DCD312D">
              <w:rPr>
                <w:rFonts w:eastAsia="Times New Roman"/>
                <w:color w:val="000000" w:themeColor="text1"/>
                <w:sz w:val="20"/>
                <w:szCs w:val="20"/>
              </w:rPr>
              <w:t xml:space="preserve"> </w:t>
            </w:r>
            <w:r w:rsidR="2AF78B25" w:rsidRPr="6DCD312D">
              <w:rPr>
                <w:rFonts w:eastAsia="Times New Roman"/>
                <w:color w:val="000000" w:themeColor="text1"/>
                <w:sz w:val="20"/>
                <w:szCs w:val="20"/>
              </w:rPr>
              <w:t>Z</w:t>
            </w:r>
            <w:r w:rsidRPr="6DCD312D">
              <w:rPr>
                <w:rFonts w:eastAsia="Times New Roman"/>
                <w:color w:val="000000" w:themeColor="text1"/>
                <w:sz w:val="20"/>
                <w:szCs w:val="20"/>
              </w:rPr>
              <w:t xml:space="preserve">ijn de juiste dingen gedaan? </w:t>
            </w:r>
          </w:p>
          <w:p w14:paraId="394D8394" w14:textId="0A248FA3" w:rsidR="00B02106" w:rsidRPr="006202E2" w:rsidRDefault="00B02106" w:rsidP="00C83255">
            <w:pPr>
              <w:spacing w:after="0" w:line="240" w:lineRule="auto"/>
              <w:rPr>
                <w:rFonts w:eastAsia="Times New Roman"/>
                <w:color w:val="000000"/>
                <w:sz w:val="20"/>
                <w:szCs w:val="20"/>
              </w:rPr>
            </w:pPr>
            <w:r w:rsidRPr="6DCD312D">
              <w:rPr>
                <w:rFonts w:eastAsia="Times New Roman"/>
                <w:i/>
                <w:iCs/>
                <w:color w:val="000000" w:themeColor="text1"/>
                <w:sz w:val="20"/>
                <w:szCs w:val="20"/>
              </w:rPr>
              <w:t>(</w:t>
            </w:r>
            <w:r w:rsidR="0560C32B" w:rsidRPr="6DCD312D">
              <w:rPr>
                <w:rFonts w:eastAsia="Times New Roman"/>
                <w:i/>
                <w:iCs/>
                <w:color w:val="000000" w:themeColor="text1"/>
                <w:sz w:val="20"/>
                <w:szCs w:val="20"/>
              </w:rPr>
              <w:t>H</w:t>
            </w:r>
            <w:r w:rsidRPr="6DCD312D">
              <w:rPr>
                <w:rFonts w:eastAsia="Times New Roman"/>
                <w:i/>
                <w:iCs/>
                <w:color w:val="000000" w:themeColor="text1"/>
                <w:sz w:val="20"/>
                <w:szCs w:val="20"/>
              </w:rPr>
              <w:t xml:space="preserve">ier gaat het niet om inhoudelijk naar het incident te kijken zoals hierboven </w:t>
            </w:r>
            <w:r w:rsidR="45CDA567" w:rsidRPr="6DCD312D">
              <w:rPr>
                <w:rFonts w:eastAsia="Times New Roman"/>
                <w:i/>
                <w:iCs/>
                <w:color w:val="000000" w:themeColor="text1"/>
                <w:sz w:val="20"/>
                <w:szCs w:val="20"/>
              </w:rPr>
              <w:t>b</w:t>
            </w:r>
            <w:r w:rsidRPr="6DCD312D">
              <w:rPr>
                <w:rFonts w:eastAsia="Times New Roman"/>
                <w:i/>
                <w:iCs/>
                <w:color w:val="000000" w:themeColor="text1"/>
                <w:sz w:val="20"/>
                <w:szCs w:val="20"/>
              </w:rPr>
              <w:t>ij 5.3</w:t>
            </w:r>
            <w:r w:rsidR="142DB348" w:rsidRPr="6DCD312D">
              <w:rPr>
                <w:rFonts w:eastAsia="Times New Roman"/>
                <w:i/>
                <w:iCs/>
                <w:color w:val="000000" w:themeColor="text1"/>
                <w:sz w:val="20"/>
                <w:szCs w:val="20"/>
              </w:rPr>
              <w:t>,</w:t>
            </w:r>
            <w:r w:rsidRPr="6DCD312D">
              <w:rPr>
                <w:rFonts w:eastAsia="Times New Roman"/>
                <w:i/>
                <w:iCs/>
                <w:color w:val="000000" w:themeColor="text1"/>
                <w:sz w:val="20"/>
                <w:szCs w:val="20"/>
              </w:rPr>
              <w:t xml:space="preserve"> maar om te onderzoeken of het proces goed gevolgd is </w:t>
            </w:r>
            <w:r w:rsidR="3D497AC0" w:rsidRPr="6DCD312D">
              <w:rPr>
                <w:rFonts w:eastAsia="Times New Roman"/>
                <w:i/>
                <w:iCs/>
                <w:color w:val="000000" w:themeColor="text1"/>
                <w:sz w:val="20"/>
                <w:szCs w:val="20"/>
              </w:rPr>
              <w:t xml:space="preserve">en </w:t>
            </w:r>
            <w:r w:rsidRPr="6DCD312D">
              <w:rPr>
                <w:rFonts w:eastAsia="Times New Roman"/>
                <w:i/>
                <w:iCs/>
                <w:color w:val="000000" w:themeColor="text1"/>
                <w:sz w:val="20"/>
                <w:szCs w:val="20"/>
              </w:rPr>
              <w:t>of er verbeterpunten zijn aan het proces).</w:t>
            </w:r>
          </w:p>
        </w:tc>
        <w:tc>
          <w:tcPr>
            <w:tcW w:w="2355"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DBDA186" w14:textId="12746A33"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IBP</w:t>
            </w:r>
            <w:r w:rsidR="6CC38A16" w:rsidRPr="6DCD312D">
              <w:rPr>
                <w:rFonts w:eastAsia="Times New Roman"/>
                <w:color w:val="000000" w:themeColor="text1"/>
                <w:sz w:val="20"/>
                <w:szCs w:val="20"/>
              </w:rPr>
              <w:t>-</w:t>
            </w:r>
            <w:r w:rsidR="1ECBE816" w:rsidRPr="6DCD312D">
              <w:rPr>
                <w:rFonts w:eastAsia="Times New Roman"/>
                <w:color w:val="000000" w:themeColor="text1"/>
                <w:sz w:val="20"/>
                <w:szCs w:val="20"/>
              </w:rPr>
              <w:t>v</w:t>
            </w:r>
            <w:r w:rsidRPr="6DCD312D">
              <w:rPr>
                <w:rFonts w:eastAsia="Times New Roman"/>
                <w:color w:val="000000" w:themeColor="text1"/>
                <w:sz w:val="20"/>
                <w:szCs w:val="20"/>
              </w:rPr>
              <w:t>erantwoordelijke /FG</w:t>
            </w:r>
          </w:p>
        </w:tc>
        <w:tc>
          <w:tcPr>
            <w:tcW w:w="3405"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1EEA8CF0" w14:textId="77777777" w:rsidR="00B02106" w:rsidRPr="006202E2" w:rsidRDefault="00B02106" w:rsidP="00C83255">
            <w:pPr>
              <w:spacing w:after="0" w:line="240" w:lineRule="auto"/>
              <w:rPr>
                <w:rFonts w:eastAsia="Times New Roman"/>
                <w:b/>
                <w:bCs/>
                <w:color w:val="000000"/>
                <w:sz w:val="20"/>
                <w:szCs w:val="20"/>
              </w:rPr>
            </w:pPr>
          </w:p>
        </w:tc>
        <w:tc>
          <w:tcPr>
            <w:tcW w:w="1152" w:type="dxa"/>
            <w:vAlign w:val="center"/>
          </w:tcPr>
          <w:p w14:paraId="272DA563" w14:textId="77777777" w:rsidR="00B02106" w:rsidRPr="006202E2" w:rsidRDefault="00B02106" w:rsidP="00C83255">
            <w:pPr>
              <w:spacing w:after="0"/>
              <w:rPr>
                <w:rFonts w:eastAsia="Times New Roman"/>
                <w:sz w:val="20"/>
                <w:szCs w:val="20"/>
              </w:rPr>
            </w:pPr>
          </w:p>
        </w:tc>
      </w:tr>
      <w:tr w:rsidR="00B02106" w:rsidRPr="006202E2" w14:paraId="6355A1D2" w14:textId="77777777" w:rsidTr="6DCD312D">
        <w:trPr>
          <w:trHeight w:val="320"/>
        </w:trPr>
        <w:tc>
          <w:tcPr>
            <w:tcW w:w="874"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1C9A6186"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7541"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699C200D"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7.5</w:t>
            </w:r>
            <w:r w:rsidRPr="006202E2">
              <w:rPr>
                <w:rFonts w:eastAsia="Times New Roman"/>
                <w:color w:val="000000"/>
                <w:sz w:val="14"/>
                <w:szCs w:val="14"/>
              </w:rPr>
              <w:t> </w:t>
            </w:r>
            <w:r w:rsidRPr="006202E2">
              <w:rPr>
                <w:rFonts w:eastAsia="Times New Roman"/>
                <w:color w:val="000000"/>
                <w:sz w:val="20"/>
                <w:szCs w:val="20"/>
              </w:rPr>
              <w:t>Plan oplossingsprojecten om de geleerde lessen effectief in te bedden in de organisatie.</w:t>
            </w:r>
          </w:p>
        </w:tc>
        <w:tc>
          <w:tcPr>
            <w:tcW w:w="2355"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258692C7" w14:textId="77777777" w:rsidR="00B02106" w:rsidRPr="006202E2" w:rsidRDefault="00B02106" w:rsidP="00C83255">
            <w:pPr>
              <w:spacing w:after="0" w:line="240" w:lineRule="auto"/>
              <w:rPr>
                <w:rFonts w:eastAsia="Times New Roman"/>
                <w:color w:val="000000"/>
                <w:sz w:val="20"/>
                <w:szCs w:val="20"/>
              </w:rPr>
            </w:pPr>
            <w:r w:rsidRPr="006202E2">
              <w:rPr>
                <w:rFonts w:eastAsia="Times New Roman"/>
                <w:color w:val="000000"/>
                <w:sz w:val="20"/>
                <w:szCs w:val="20"/>
              </w:rPr>
              <w:t>Behandelaar</w:t>
            </w:r>
          </w:p>
        </w:tc>
        <w:tc>
          <w:tcPr>
            <w:tcW w:w="3405"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36B9A007"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1152" w:type="dxa"/>
            <w:vAlign w:val="center"/>
            <w:hideMark/>
          </w:tcPr>
          <w:p w14:paraId="0A3D0E2E" w14:textId="77777777" w:rsidR="00B02106" w:rsidRPr="006202E2" w:rsidRDefault="00B02106" w:rsidP="00C83255">
            <w:pPr>
              <w:spacing w:after="0"/>
              <w:rPr>
                <w:rFonts w:eastAsia="Times New Roman"/>
                <w:sz w:val="20"/>
                <w:szCs w:val="20"/>
              </w:rPr>
            </w:pPr>
          </w:p>
        </w:tc>
      </w:tr>
      <w:tr w:rsidR="00B02106" w:rsidRPr="006202E2" w14:paraId="67483172" w14:textId="77777777" w:rsidTr="6DCD312D">
        <w:trPr>
          <w:trHeight w:val="58"/>
        </w:trPr>
        <w:tc>
          <w:tcPr>
            <w:tcW w:w="874" w:type="dxa"/>
            <w:vMerge/>
            <w:vAlign w:val="center"/>
            <w:hideMark/>
          </w:tcPr>
          <w:p w14:paraId="672DEE72" w14:textId="77777777" w:rsidR="00B02106" w:rsidRPr="006202E2" w:rsidRDefault="00B02106" w:rsidP="00C83255">
            <w:pPr>
              <w:spacing w:after="0" w:line="240" w:lineRule="auto"/>
              <w:rPr>
                <w:rFonts w:eastAsia="Times New Roman"/>
                <w:b/>
                <w:bCs/>
                <w:color w:val="000000"/>
                <w:sz w:val="20"/>
                <w:szCs w:val="20"/>
              </w:rPr>
            </w:pPr>
          </w:p>
        </w:tc>
        <w:tc>
          <w:tcPr>
            <w:tcW w:w="7541" w:type="dxa"/>
            <w:vMerge/>
            <w:vAlign w:val="center"/>
            <w:hideMark/>
          </w:tcPr>
          <w:p w14:paraId="6821809A" w14:textId="77777777" w:rsidR="00B02106" w:rsidRPr="006202E2" w:rsidRDefault="00B02106" w:rsidP="00C83255">
            <w:pPr>
              <w:spacing w:after="0" w:line="240" w:lineRule="auto"/>
              <w:rPr>
                <w:rFonts w:eastAsia="Times New Roman"/>
                <w:color w:val="000000"/>
                <w:sz w:val="20"/>
                <w:szCs w:val="20"/>
              </w:rPr>
            </w:pPr>
          </w:p>
        </w:tc>
        <w:tc>
          <w:tcPr>
            <w:tcW w:w="2355" w:type="dxa"/>
            <w:vMerge/>
            <w:vAlign w:val="center"/>
            <w:hideMark/>
          </w:tcPr>
          <w:p w14:paraId="684F7114" w14:textId="77777777" w:rsidR="00B02106" w:rsidRPr="006202E2" w:rsidRDefault="00B02106" w:rsidP="00C83255">
            <w:pPr>
              <w:spacing w:after="0" w:line="240" w:lineRule="auto"/>
              <w:rPr>
                <w:rFonts w:eastAsia="Times New Roman"/>
                <w:color w:val="000000"/>
                <w:sz w:val="20"/>
                <w:szCs w:val="20"/>
              </w:rPr>
            </w:pPr>
          </w:p>
        </w:tc>
        <w:tc>
          <w:tcPr>
            <w:tcW w:w="3405" w:type="dxa"/>
            <w:vMerge/>
            <w:vAlign w:val="center"/>
            <w:hideMark/>
          </w:tcPr>
          <w:p w14:paraId="4AB20400" w14:textId="77777777" w:rsidR="00B02106" w:rsidRPr="006202E2" w:rsidRDefault="00B02106" w:rsidP="00C83255">
            <w:pPr>
              <w:spacing w:after="0" w:line="240" w:lineRule="auto"/>
              <w:rPr>
                <w:rFonts w:eastAsia="Times New Roman"/>
                <w:b/>
                <w:bCs/>
                <w:color w:val="000000"/>
                <w:sz w:val="20"/>
                <w:szCs w:val="20"/>
              </w:rPr>
            </w:pPr>
          </w:p>
        </w:tc>
        <w:tc>
          <w:tcPr>
            <w:tcW w:w="1152" w:type="dxa"/>
            <w:tcBorders>
              <w:top w:val="nil"/>
              <w:left w:val="nil"/>
              <w:bottom w:val="nil"/>
              <w:right w:val="nil"/>
            </w:tcBorders>
            <w:shd w:val="clear" w:color="auto" w:fill="auto"/>
            <w:noWrap/>
            <w:vAlign w:val="bottom"/>
            <w:hideMark/>
          </w:tcPr>
          <w:p w14:paraId="2A5057E2" w14:textId="77777777" w:rsidR="00B02106" w:rsidRPr="006202E2" w:rsidRDefault="00B02106" w:rsidP="00C83255">
            <w:pPr>
              <w:spacing w:after="0"/>
              <w:rPr>
                <w:rFonts w:eastAsia="Times New Roman"/>
                <w:b/>
                <w:bCs/>
                <w:color w:val="000000"/>
                <w:sz w:val="20"/>
                <w:szCs w:val="20"/>
              </w:rPr>
            </w:pPr>
          </w:p>
        </w:tc>
      </w:tr>
      <w:tr w:rsidR="00B02106" w:rsidRPr="006202E2" w14:paraId="2598698D" w14:textId="77777777" w:rsidTr="6DCD312D">
        <w:trPr>
          <w:trHeight w:val="120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DD308"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7541" w:type="dxa"/>
            <w:tcBorders>
              <w:top w:val="single" w:sz="4" w:space="0" w:color="auto"/>
              <w:left w:val="nil"/>
              <w:bottom w:val="single" w:sz="4" w:space="0" w:color="auto"/>
              <w:right w:val="single" w:sz="4" w:space="0" w:color="auto"/>
            </w:tcBorders>
            <w:shd w:val="clear" w:color="auto" w:fill="auto"/>
            <w:vAlign w:val="center"/>
          </w:tcPr>
          <w:p w14:paraId="5CB5B3F8" w14:textId="5B1D0584"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7.6   Sla alle</w:t>
            </w:r>
            <w:r w:rsidR="4C1D98A6" w:rsidRPr="6DCD312D">
              <w:rPr>
                <w:rFonts w:eastAsia="Times New Roman"/>
                <w:color w:val="000000" w:themeColor="text1"/>
                <w:sz w:val="20"/>
                <w:szCs w:val="20"/>
              </w:rPr>
              <w:t xml:space="preserve"> i</w:t>
            </w:r>
            <w:r w:rsidRPr="6DCD312D">
              <w:rPr>
                <w:rFonts w:eastAsia="Times New Roman"/>
                <w:color w:val="000000" w:themeColor="text1"/>
                <w:sz w:val="20"/>
                <w:szCs w:val="20"/>
              </w:rPr>
              <w:t>ncident</w:t>
            </w:r>
            <w:r w:rsidR="5E3338E6" w:rsidRPr="6DCD312D">
              <w:rPr>
                <w:rFonts w:eastAsia="Times New Roman"/>
                <w:color w:val="000000" w:themeColor="text1"/>
                <w:sz w:val="20"/>
                <w:szCs w:val="20"/>
              </w:rPr>
              <w:t>-</w:t>
            </w:r>
            <w:r w:rsidRPr="6DCD312D">
              <w:rPr>
                <w:rFonts w:eastAsia="Times New Roman"/>
                <w:color w:val="000000" w:themeColor="text1"/>
                <w:sz w:val="20"/>
                <w:szCs w:val="20"/>
              </w:rPr>
              <w:t xml:space="preserve"> en response</w:t>
            </w:r>
            <w:r w:rsidR="32574B38" w:rsidRPr="6DCD312D">
              <w:rPr>
                <w:rFonts w:eastAsia="Times New Roman"/>
                <w:color w:val="000000" w:themeColor="text1"/>
                <w:sz w:val="20"/>
                <w:szCs w:val="20"/>
              </w:rPr>
              <w:t>-</w:t>
            </w:r>
            <w:r w:rsidRPr="6DCD312D">
              <w:rPr>
                <w:rFonts w:eastAsia="Times New Roman"/>
                <w:color w:val="000000" w:themeColor="text1"/>
                <w:sz w:val="20"/>
                <w:szCs w:val="20"/>
              </w:rPr>
              <w:t>informatie veilig op, inclusief gesprekverslagen, aantekeningen en incidentartefacten. In overeenstemming met wetgeving en intern beleid zal op enig moment (een deel van) de opgeslagen informatie vernietigd moeten worden.</w:t>
            </w:r>
          </w:p>
          <w:p w14:paraId="41C617AC" w14:textId="54092496" w:rsidR="00B02106" w:rsidRPr="006202E2" w:rsidRDefault="505C317F" w:rsidP="6DCD312D">
            <w:pPr>
              <w:spacing w:after="0" w:line="240" w:lineRule="auto"/>
              <w:rPr>
                <w:rFonts w:eastAsia="Times New Roman"/>
                <w:color w:val="000000" w:themeColor="text1"/>
                <w:sz w:val="20"/>
                <w:szCs w:val="20"/>
              </w:rPr>
            </w:pPr>
            <w:r w:rsidRPr="6DCD312D">
              <w:rPr>
                <w:rFonts w:eastAsia="Times New Roman"/>
                <w:color w:val="000000" w:themeColor="text1"/>
                <w:sz w:val="20"/>
                <w:szCs w:val="20"/>
              </w:rPr>
              <w:t xml:space="preserve">Als het gaat om </w:t>
            </w:r>
            <w:r w:rsidR="00B02106" w:rsidRPr="6DCD312D">
              <w:rPr>
                <w:rFonts w:eastAsia="Times New Roman"/>
                <w:color w:val="000000" w:themeColor="text1"/>
                <w:sz w:val="20"/>
                <w:szCs w:val="20"/>
              </w:rPr>
              <w:t>een inbreuk van de bescherming van persoonsgegevens</w:t>
            </w:r>
            <w:r w:rsidR="3F40A7E0" w:rsidRPr="6DCD312D">
              <w:rPr>
                <w:rFonts w:eastAsia="Times New Roman"/>
                <w:color w:val="000000" w:themeColor="text1"/>
                <w:sz w:val="20"/>
                <w:szCs w:val="20"/>
              </w:rPr>
              <w:t>,</w:t>
            </w:r>
            <w:r w:rsidR="00B02106" w:rsidRPr="6DCD312D">
              <w:rPr>
                <w:rFonts w:eastAsia="Times New Roman"/>
                <w:color w:val="000000" w:themeColor="text1"/>
                <w:sz w:val="20"/>
                <w:szCs w:val="20"/>
              </w:rPr>
              <w:t xml:space="preserve"> moet </w:t>
            </w:r>
            <w:r w:rsidR="26B53926" w:rsidRPr="6DCD312D">
              <w:rPr>
                <w:rFonts w:eastAsia="Times New Roman"/>
                <w:color w:val="000000" w:themeColor="text1"/>
                <w:sz w:val="20"/>
                <w:szCs w:val="20"/>
              </w:rPr>
              <w:t xml:space="preserve">hiervan </w:t>
            </w:r>
            <w:r w:rsidR="00B02106" w:rsidRPr="6DCD312D">
              <w:rPr>
                <w:rFonts w:eastAsia="Times New Roman"/>
                <w:color w:val="000000" w:themeColor="text1"/>
                <w:sz w:val="20"/>
                <w:szCs w:val="20"/>
              </w:rPr>
              <w:t>altijd een overzicht worden bijgehouden.</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6EE82" w14:textId="04F1E2AB" w:rsidR="00B02106" w:rsidRPr="006202E2" w:rsidRDefault="00B02106" w:rsidP="00C83255">
            <w:pPr>
              <w:spacing w:after="0" w:line="240" w:lineRule="auto"/>
              <w:rPr>
                <w:rFonts w:eastAsia="Times New Roman"/>
                <w:color w:val="000000"/>
                <w:sz w:val="20"/>
                <w:szCs w:val="20"/>
              </w:rPr>
            </w:pPr>
            <w:r w:rsidRPr="6DCD312D">
              <w:rPr>
                <w:rFonts w:eastAsia="Times New Roman"/>
                <w:color w:val="000000" w:themeColor="text1"/>
                <w:sz w:val="20"/>
                <w:szCs w:val="20"/>
              </w:rPr>
              <w:t>IBP</w:t>
            </w:r>
            <w:r w:rsidR="5F4DD345" w:rsidRPr="6DCD312D">
              <w:rPr>
                <w:rFonts w:eastAsia="Times New Roman"/>
                <w:color w:val="000000" w:themeColor="text1"/>
                <w:sz w:val="20"/>
                <w:szCs w:val="20"/>
              </w:rPr>
              <w:t>-</w:t>
            </w:r>
            <w:r w:rsidR="6DEED259" w:rsidRPr="6DCD312D">
              <w:rPr>
                <w:rFonts w:eastAsia="Times New Roman"/>
                <w:color w:val="000000" w:themeColor="text1"/>
                <w:sz w:val="20"/>
                <w:szCs w:val="20"/>
              </w:rPr>
              <w:t>v</w:t>
            </w:r>
            <w:r w:rsidRPr="6DCD312D">
              <w:rPr>
                <w:rFonts w:eastAsia="Times New Roman"/>
                <w:color w:val="000000" w:themeColor="text1"/>
                <w:sz w:val="20"/>
                <w:szCs w:val="20"/>
              </w:rPr>
              <w:t>erantwoordelijke/</w:t>
            </w:r>
            <w:r w:rsidR="7B64EEFB" w:rsidRPr="6DCD312D">
              <w:rPr>
                <w:rFonts w:eastAsia="Times New Roman"/>
                <w:color w:val="000000" w:themeColor="text1"/>
                <w:sz w:val="20"/>
                <w:szCs w:val="20"/>
              </w:rPr>
              <w:t xml:space="preserve"> </w:t>
            </w:r>
            <w:r w:rsidRPr="6DCD312D">
              <w:rPr>
                <w:rFonts w:eastAsia="Times New Roman"/>
                <w:color w:val="000000" w:themeColor="text1"/>
                <w:sz w:val="20"/>
                <w:szCs w:val="20"/>
              </w:rPr>
              <w:t>FG</w:t>
            </w:r>
          </w:p>
        </w:tc>
        <w:tc>
          <w:tcPr>
            <w:tcW w:w="3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8E6F0" w14:textId="77777777" w:rsidR="00B02106" w:rsidRPr="006202E2" w:rsidRDefault="00B02106" w:rsidP="00C83255">
            <w:pPr>
              <w:spacing w:after="0" w:line="240" w:lineRule="auto"/>
              <w:rPr>
                <w:rFonts w:eastAsia="Times New Roman"/>
                <w:b/>
                <w:bCs/>
                <w:color w:val="000000"/>
                <w:sz w:val="20"/>
                <w:szCs w:val="20"/>
              </w:rPr>
            </w:pPr>
            <w:r w:rsidRPr="006202E2">
              <w:rPr>
                <w:rFonts w:eastAsia="Times New Roman"/>
                <w:b/>
                <w:bCs/>
                <w:color w:val="000000"/>
                <w:sz w:val="20"/>
                <w:szCs w:val="20"/>
              </w:rPr>
              <w:t> </w:t>
            </w:r>
          </w:p>
        </w:tc>
        <w:tc>
          <w:tcPr>
            <w:tcW w:w="1152" w:type="dxa"/>
            <w:vAlign w:val="center"/>
            <w:hideMark/>
          </w:tcPr>
          <w:p w14:paraId="3F406CBD" w14:textId="77777777" w:rsidR="00B02106" w:rsidRPr="006202E2" w:rsidRDefault="00B02106" w:rsidP="00C83255">
            <w:pPr>
              <w:spacing w:after="0"/>
              <w:rPr>
                <w:rFonts w:eastAsia="Times New Roman"/>
                <w:sz w:val="20"/>
                <w:szCs w:val="20"/>
              </w:rPr>
            </w:pPr>
          </w:p>
        </w:tc>
      </w:tr>
    </w:tbl>
    <w:p w14:paraId="671A0391" w14:textId="0467F8FE" w:rsidR="59766FD3" w:rsidRDefault="59766FD3" w:rsidP="59766FD3"/>
    <w:sectPr w:rsidR="59766FD3" w:rsidSect="000E7A4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B7EAD" w14:textId="77777777" w:rsidR="000E7A4F" w:rsidRDefault="000E7A4F">
      <w:pPr>
        <w:spacing w:after="0" w:line="240" w:lineRule="auto"/>
      </w:pPr>
      <w:r>
        <w:separator/>
      </w:r>
    </w:p>
  </w:endnote>
  <w:endnote w:type="continuationSeparator" w:id="0">
    <w:p w14:paraId="1CBA1D30" w14:textId="77777777" w:rsidR="000E7A4F" w:rsidRDefault="000E7A4F">
      <w:pPr>
        <w:spacing w:after="0" w:line="240" w:lineRule="auto"/>
      </w:pPr>
      <w:r>
        <w:continuationSeparator/>
      </w:r>
    </w:p>
  </w:endnote>
  <w:endnote w:type="continuationNotice" w:id="1">
    <w:p w14:paraId="7FC844C9" w14:textId="77777777" w:rsidR="000E7A4F" w:rsidRDefault="000E7A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733289"/>
      <w:docPartObj>
        <w:docPartGallery w:val="Page Numbers (Bottom of Page)"/>
        <w:docPartUnique/>
      </w:docPartObj>
    </w:sdtPr>
    <w:sdtContent>
      <w:p w14:paraId="2607CD42" w14:textId="265DD44B" w:rsidR="00E8367D" w:rsidRDefault="00E8367D">
        <w:pPr>
          <w:pStyle w:val="Voettekst"/>
          <w:jc w:val="right"/>
        </w:pPr>
        <w:r>
          <w:fldChar w:fldCharType="begin"/>
        </w:r>
        <w:r>
          <w:instrText>PAGE   \* MERGEFORMAT</w:instrText>
        </w:r>
        <w:r>
          <w:fldChar w:fldCharType="separate"/>
        </w:r>
        <w:r>
          <w:t>2</w:t>
        </w:r>
        <w:r>
          <w:fldChar w:fldCharType="end"/>
        </w:r>
      </w:p>
    </w:sdtContent>
  </w:sdt>
  <w:p w14:paraId="5988D7DB" w14:textId="2912F1E2" w:rsidR="51ABCF17" w:rsidRDefault="51ABCF17" w:rsidP="51ABCF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CE0F0" w14:textId="77777777" w:rsidR="000E7A4F" w:rsidRDefault="000E7A4F">
      <w:pPr>
        <w:spacing w:after="0" w:line="240" w:lineRule="auto"/>
      </w:pPr>
      <w:r>
        <w:separator/>
      </w:r>
    </w:p>
  </w:footnote>
  <w:footnote w:type="continuationSeparator" w:id="0">
    <w:p w14:paraId="6F405D64" w14:textId="77777777" w:rsidR="000E7A4F" w:rsidRDefault="000E7A4F">
      <w:pPr>
        <w:spacing w:after="0" w:line="240" w:lineRule="auto"/>
      </w:pPr>
      <w:r>
        <w:continuationSeparator/>
      </w:r>
    </w:p>
  </w:footnote>
  <w:footnote w:type="continuationNotice" w:id="1">
    <w:p w14:paraId="5AFD1A23" w14:textId="77777777" w:rsidR="000E7A4F" w:rsidRDefault="000E7A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1ABCF17" w14:paraId="49312717" w14:textId="77777777" w:rsidTr="51ABCF17">
      <w:trPr>
        <w:trHeight w:val="300"/>
      </w:trPr>
      <w:tc>
        <w:tcPr>
          <w:tcW w:w="3005" w:type="dxa"/>
        </w:tcPr>
        <w:p w14:paraId="5B1B5D98" w14:textId="06226529" w:rsidR="51ABCF17" w:rsidRDefault="51ABCF17" w:rsidP="51ABCF17">
          <w:pPr>
            <w:pStyle w:val="Koptekst"/>
            <w:ind w:left="-115"/>
          </w:pPr>
        </w:p>
      </w:tc>
      <w:tc>
        <w:tcPr>
          <w:tcW w:w="3005" w:type="dxa"/>
        </w:tcPr>
        <w:p w14:paraId="7AD44C92" w14:textId="66550352" w:rsidR="51ABCF17" w:rsidRDefault="51ABCF17" w:rsidP="51ABCF17">
          <w:pPr>
            <w:pStyle w:val="Koptekst"/>
            <w:jc w:val="center"/>
          </w:pPr>
        </w:p>
      </w:tc>
      <w:tc>
        <w:tcPr>
          <w:tcW w:w="3005" w:type="dxa"/>
        </w:tcPr>
        <w:p w14:paraId="603368A2" w14:textId="0885F580" w:rsidR="51ABCF17" w:rsidRDefault="51ABCF17" w:rsidP="51ABCF17">
          <w:pPr>
            <w:pStyle w:val="Koptekst"/>
            <w:ind w:right="-115"/>
            <w:jc w:val="right"/>
          </w:pPr>
        </w:p>
      </w:tc>
    </w:tr>
  </w:tbl>
  <w:p w14:paraId="6DFA7C16" w14:textId="3E4F797B" w:rsidR="51ABCF17" w:rsidRDefault="51ABCF17" w:rsidP="51ABCF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A0A"/>
    <w:multiLevelType w:val="hybridMultilevel"/>
    <w:tmpl w:val="D6F4D998"/>
    <w:lvl w:ilvl="0" w:tplc="37562BCA">
      <w:start w:val="1"/>
      <w:numFmt w:val="lowerLetter"/>
      <w:lvlText w:val="%1)"/>
      <w:lvlJc w:val="left"/>
      <w:pPr>
        <w:ind w:left="720" w:hanging="360"/>
      </w:pPr>
    </w:lvl>
    <w:lvl w:ilvl="1" w:tplc="3E40A774">
      <w:start w:val="1"/>
      <w:numFmt w:val="lowerLetter"/>
      <w:lvlText w:val="%2."/>
      <w:lvlJc w:val="left"/>
      <w:pPr>
        <w:ind w:left="1440" w:hanging="360"/>
      </w:pPr>
    </w:lvl>
    <w:lvl w:ilvl="2" w:tplc="7BF6FBCA">
      <w:start w:val="1"/>
      <w:numFmt w:val="lowerRoman"/>
      <w:lvlText w:val="%3."/>
      <w:lvlJc w:val="right"/>
      <w:pPr>
        <w:ind w:left="2160" w:hanging="180"/>
      </w:pPr>
    </w:lvl>
    <w:lvl w:ilvl="3" w:tplc="41CA6B74">
      <w:start w:val="1"/>
      <w:numFmt w:val="decimal"/>
      <w:lvlText w:val="%4."/>
      <w:lvlJc w:val="left"/>
      <w:pPr>
        <w:ind w:left="2880" w:hanging="360"/>
      </w:pPr>
    </w:lvl>
    <w:lvl w:ilvl="4" w:tplc="9F305BF0">
      <w:start w:val="1"/>
      <w:numFmt w:val="lowerLetter"/>
      <w:lvlText w:val="%5."/>
      <w:lvlJc w:val="left"/>
      <w:pPr>
        <w:ind w:left="3600" w:hanging="360"/>
      </w:pPr>
    </w:lvl>
    <w:lvl w:ilvl="5" w:tplc="91A274B8">
      <w:start w:val="1"/>
      <w:numFmt w:val="lowerRoman"/>
      <w:lvlText w:val="%6."/>
      <w:lvlJc w:val="right"/>
      <w:pPr>
        <w:ind w:left="4320" w:hanging="180"/>
      </w:pPr>
    </w:lvl>
    <w:lvl w:ilvl="6" w:tplc="15D8559C">
      <w:start w:val="1"/>
      <w:numFmt w:val="decimal"/>
      <w:lvlText w:val="%7."/>
      <w:lvlJc w:val="left"/>
      <w:pPr>
        <w:ind w:left="5040" w:hanging="360"/>
      </w:pPr>
    </w:lvl>
    <w:lvl w:ilvl="7" w:tplc="98E28A6E">
      <w:start w:val="1"/>
      <w:numFmt w:val="lowerLetter"/>
      <w:lvlText w:val="%8."/>
      <w:lvlJc w:val="left"/>
      <w:pPr>
        <w:ind w:left="5760" w:hanging="360"/>
      </w:pPr>
    </w:lvl>
    <w:lvl w:ilvl="8" w:tplc="39502430">
      <w:start w:val="1"/>
      <w:numFmt w:val="lowerRoman"/>
      <w:lvlText w:val="%9."/>
      <w:lvlJc w:val="right"/>
      <w:pPr>
        <w:ind w:left="6480" w:hanging="180"/>
      </w:pPr>
    </w:lvl>
  </w:abstractNum>
  <w:abstractNum w:abstractNumId="1" w15:restartNumberingAfterBreak="0">
    <w:nsid w:val="11F0978D"/>
    <w:multiLevelType w:val="hybridMultilevel"/>
    <w:tmpl w:val="F684DF7A"/>
    <w:lvl w:ilvl="0" w:tplc="F14232FE">
      <w:start w:val="1"/>
      <w:numFmt w:val="bullet"/>
      <w:lvlText w:val=""/>
      <w:lvlJc w:val="left"/>
      <w:pPr>
        <w:ind w:left="720" w:hanging="360"/>
      </w:pPr>
      <w:rPr>
        <w:rFonts w:ascii="Symbol" w:hAnsi="Symbol" w:hint="default"/>
      </w:rPr>
    </w:lvl>
    <w:lvl w:ilvl="1" w:tplc="C432651C">
      <w:start w:val="1"/>
      <w:numFmt w:val="bullet"/>
      <w:lvlText w:val="o"/>
      <w:lvlJc w:val="left"/>
      <w:pPr>
        <w:ind w:left="1440" w:hanging="360"/>
      </w:pPr>
      <w:rPr>
        <w:rFonts w:ascii="Courier New" w:hAnsi="Courier New" w:hint="default"/>
      </w:rPr>
    </w:lvl>
    <w:lvl w:ilvl="2" w:tplc="5A8878A8">
      <w:start w:val="1"/>
      <w:numFmt w:val="bullet"/>
      <w:lvlText w:val=""/>
      <w:lvlJc w:val="left"/>
      <w:pPr>
        <w:ind w:left="2160" w:hanging="360"/>
      </w:pPr>
      <w:rPr>
        <w:rFonts w:ascii="Wingdings" w:hAnsi="Wingdings" w:hint="default"/>
      </w:rPr>
    </w:lvl>
    <w:lvl w:ilvl="3" w:tplc="5FE2C470">
      <w:start w:val="1"/>
      <w:numFmt w:val="bullet"/>
      <w:lvlText w:val=""/>
      <w:lvlJc w:val="left"/>
      <w:pPr>
        <w:ind w:left="2880" w:hanging="360"/>
      </w:pPr>
      <w:rPr>
        <w:rFonts w:ascii="Symbol" w:hAnsi="Symbol" w:hint="default"/>
      </w:rPr>
    </w:lvl>
    <w:lvl w:ilvl="4" w:tplc="7892F494">
      <w:start w:val="1"/>
      <w:numFmt w:val="bullet"/>
      <w:lvlText w:val="o"/>
      <w:lvlJc w:val="left"/>
      <w:pPr>
        <w:ind w:left="3600" w:hanging="360"/>
      </w:pPr>
      <w:rPr>
        <w:rFonts w:ascii="Courier New" w:hAnsi="Courier New" w:hint="default"/>
      </w:rPr>
    </w:lvl>
    <w:lvl w:ilvl="5" w:tplc="519058AE">
      <w:start w:val="1"/>
      <w:numFmt w:val="bullet"/>
      <w:lvlText w:val=""/>
      <w:lvlJc w:val="left"/>
      <w:pPr>
        <w:ind w:left="4320" w:hanging="360"/>
      </w:pPr>
      <w:rPr>
        <w:rFonts w:ascii="Wingdings" w:hAnsi="Wingdings" w:hint="default"/>
      </w:rPr>
    </w:lvl>
    <w:lvl w:ilvl="6" w:tplc="7EC243B4">
      <w:start w:val="1"/>
      <w:numFmt w:val="bullet"/>
      <w:lvlText w:val=""/>
      <w:lvlJc w:val="left"/>
      <w:pPr>
        <w:ind w:left="5040" w:hanging="360"/>
      </w:pPr>
      <w:rPr>
        <w:rFonts w:ascii="Symbol" w:hAnsi="Symbol" w:hint="default"/>
      </w:rPr>
    </w:lvl>
    <w:lvl w:ilvl="7" w:tplc="C6E6E060">
      <w:start w:val="1"/>
      <w:numFmt w:val="bullet"/>
      <w:lvlText w:val="o"/>
      <w:lvlJc w:val="left"/>
      <w:pPr>
        <w:ind w:left="5760" w:hanging="360"/>
      </w:pPr>
      <w:rPr>
        <w:rFonts w:ascii="Courier New" w:hAnsi="Courier New" w:hint="default"/>
      </w:rPr>
    </w:lvl>
    <w:lvl w:ilvl="8" w:tplc="4C54BF88">
      <w:start w:val="1"/>
      <w:numFmt w:val="bullet"/>
      <w:lvlText w:val=""/>
      <w:lvlJc w:val="left"/>
      <w:pPr>
        <w:ind w:left="6480" w:hanging="360"/>
      </w:pPr>
      <w:rPr>
        <w:rFonts w:ascii="Wingdings" w:hAnsi="Wingdings" w:hint="default"/>
      </w:rPr>
    </w:lvl>
  </w:abstractNum>
  <w:abstractNum w:abstractNumId="2" w15:restartNumberingAfterBreak="0">
    <w:nsid w:val="139E3B07"/>
    <w:multiLevelType w:val="hybridMultilevel"/>
    <w:tmpl w:val="794E0C3C"/>
    <w:lvl w:ilvl="0" w:tplc="D92AAE6A">
      <w:start w:val="1"/>
      <w:numFmt w:val="lowerLetter"/>
      <w:lvlText w:val="%1)"/>
      <w:lvlJc w:val="left"/>
      <w:pPr>
        <w:ind w:left="720" w:hanging="360"/>
      </w:pPr>
      <w:rPr>
        <w:rFonts w:ascii="Calibri" w:eastAsia="Times New Roman" w:hAnsi="Calibri" w:cs="Calibr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F06A93"/>
    <w:multiLevelType w:val="hybridMultilevel"/>
    <w:tmpl w:val="E1868D1A"/>
    <w:lvl w:ilvl="0" w:tplc="BC5A4EC8">
      <w:start w:val="1"/>
      <w:numFmt w:val="bullet"/>
      <w:lvlText w:val=""/>
      <w:lvlJc w:val="left"/>
      <w:pPr>
        <w:ind w:left="720" w:hanging="360"/>
      </w:pPr>
      <w:rPr>
        <w:rFonts w:ascii="Symbol" w:hAnsi="Symbol" w:hint="default"/>
      </w:rPr>
    </w:lvl>
    <w:lvl w:ilvl="1" w:tplc="AC2A78F8">
      <w:start w:val="1"/>
      <w:numFmt w:val="bullet"/>
      <w:lvlText w:val="o"/>
      <w:lvlJc w:val="left"/>
      <w:pPr>
        <w:ind w:left="1440" w:hanging="360"/>
      </w:pPr>
      <w:rPr>
        <w:rFonts w:ascii="Courier New" w:hAnsi="Courier New" w:hint="default"/>
      </w:rPr>
    </w:lvl>
    <w:lvl w:ilvl="2" w:tplc="2AF6AD86">
      <w:start w:val="1"/>
      <w:numFmt w:val="bullet"/>
      <w:lvlText w:val=""/>
      <w:lvlJc w:val="left"/>
      <w:pPr>
        <w:ind w:left="2160" w:hanging="360"/>
      </w:pPr>
      <w:rPr>
        <w:rFonts w:ascii="Wingdings" w:hAnsi="Wingdings" w:hint="default"/>
      </w:rPr>
    </w:lvl>
    <w:lvl w:ilvl="3" w:tplc="9FA053C8">
      <w:start w:val="1"/>
      <w:numFmt w:val="bullet"/>
      <w:lvlText w:val=""/>
      <w:lvlJc w:val="left"/>
      <w:pPr>
        <w:ind w:left="2880" w:hanging="360"/>
      </w:pPr>
      <w:rPr>
        <w:rFonts w:ascii="Symbol" w:hAnsi="Symbol" w:hint="default"/>
      </w:rPr>
    </w:lvl>
    <w:lvl w:ilvl="4" w:tplc="B2D04A72">
      <w:start w:val="1"/>
      <w:numFmt w:val="bullet"/>
      <w:lvlText w:val="o"/>
      <w:lvlJc w:val="left"/>
      <w:pPr>
        <w:ind w:left="3600" w:hanging="360"/>
      </w:pPr>
      <w:rPr>
        <w:rFonts w:ascii="Courier New" w:hAnsi="Courier New" w:hint="default"/>
      </w:rPr>
    </w:lvl>
    <w:lvl w:ilvl="5" w:tplc="7048E12A">
      <w:start w:val="1"/>
      <w:numFmt w:val="bullet"/>
      <w:lvlText w:val=""/>
      <w:lvlJc w:val="left"/>
      <w:pPr>
        <w:ind w:left="4320" w:hanging="360"/>
      </w:pPr>
      <w:rPr>
        <w:rFonts w:ascii="Wingdings" w:hAnsi="Wingdings" w:hint="default"/>
      </w:rPr>
    </w:lvl>
    <w:lvl w:ilvl="6" w:tplc="83EA133C">
      <w:start w:val="1"/>
      <w:numFmt w:val="bullet"/>
      <w:lvlText w:val=""/>
      <w:lvlJc w:val="left"/>
      <w:pPr>
        <w:ind w:left="5040" w:hanging="360"/>
      </w:pPr>
      <w:rPr>
        <w:rFonts w:ascii="Symbol" w:hAnsi="Symbol" w:hint="default"/>
      </w:rPr>
    </w:lvl>
    <w:lvl w:ilvl="7" w:tplc="382ECDCA">
      <w:start w:val="1"/>
      <w:numFmt w:val="bullet"/>
      <w:lvlText w:val="o"/>
      <w:lvlJc w:val="left"/>
      <w:pPr>
        <w:ind w:left="5760" w:hanging="360"/>
      </w:pPr>
      <w:rPr>
        <w:rFonts w:ascii="Courier New" w:hAnsi="Courier New" w:hint="default"/>
      </w:rPr>
    </w:lvl>
    <w:lvl w:ilvl="8" w:tplc="4D88E848">
      <w:start w:val="1"/>
      <w:numFmt w:val="bullet"/>
      <w:lvlText w:val=""/>
      <w:lvlJc w:val="left"/>
      <w:pPr>
        <w:ind w:left="6480" w:hanging="360"/>
      </w:pPr>
      <w:rPr>
        <w:rFonts w:ascii="Wingdings" w:hAnsi="Wingdings" w:hint="default"/>
      </w:rPr>
    </w:lvl>
  </w:abstractNum>
  <w:abstractNum w:abstractNumId="4" w15:restartNumberingAfterBreak="0">
    <w:nsid w:val="1947FF44"/>
    <w:multiLevelType w:val="hybridMultilevel"/>
    <w:tmpl w:val="C5221D18"/>
    <w:lvl w:ilvl="0" w:tplc="7A54607A">
      <w:start w:val="1"/>
      <w:numFmt w:val="bullet"/>
      <w:lvlText w:val=""/>
      <w:lvlJc w:val="left"/>
      <w:pPr>
        <w:ind w:left="360" w:hanging="360"/>
      </w:pPr>
      <w:rPr>
        <w:rFonts w:ascii="Symbol" w:hAnsi="Symbol" w:hint="default"/>
      </w:rPr>
    </w:lvl>
    <w:lvl w:ilvl="1" w:tplc="910C0C2C">
      <w:start w:val="1"/>
      <w:numFmt w:val="bullet"/>
      <w:lvlText w:val="o"/>
      <w:lvlJc w:val="left"/>
      <w:pPr>
        <w:ind w:left="1080" w:hanging="360"/>
      </w:pPr>
      <w:rPr>
        <w:rFonts w:ascii="Courier New" w:hAnsi="Courier New" w:hint="default"/>
      </w:rPr>
    </w:lvl>
    <w:lvl w:ilvl="2" w:tplc="300A5CC6">
      <w:start w:val="1"/>
      <w:numFmt w:val="bullet"/>
      <w:lvlText w:val=""/>
      <w:lvlJc w:val="left"/>
      <w:pPr>
        <w:ind w:left="1800" w:hanging="360"/>
      </w:pPr>
      <w:rPr>
        <w:rFonts w:ascii="Wingdings" w:hAnsi="Wingdings" w:hint="default"/>
      </w:rPr>
    </w:lvl>
    <w:lvl w:ilvl="3" w:tplc="94527EEE">
      <w:start w:val="1"/>
      <w:numFmt w:val="bullet"/>
      <w:lvlText w:val=""/>
      <w:lvlJc w:val="left"/>
      <w:pPr>
        <w:ind w:left="2520" w:hanging="360"/>
      </w:pPr>
      <w:rPr>
        <w:rFonts w:ascii="Symbol" w:hAnsi="Symbol" w:hint="default"/>
      </w:rPr>
    </w:lvl>
    <w:lvl w:ilvl="4" w:tplc="F3A48FD0">
      <w:start w:val="1"/>
      <w:numFmt w:val="bullet"/>
      <w:lvlText w:val="o"/>
      <w:lvlJc w:val="left"/>
      <w:pPr>
        <w:ind w:left="3240" w:hanging="360"/>
      </w:pPr>
      <w:rPr>
        <w:rFonts w:ascii="Courier New" w:hAnsi="Courier New" w:hint="default"/>
      </w:rPr>
    </w:lvl>
    <w:lvl w:ilvl="5" w:tplc="BAEEC44C">
      <w:start w:val="1"/>
      <w:numFmt w:val="bullet"/>
      <w:lvlText w:val=""/>
      <w:lvlJc w:val="left"/>
      <w:pPr>
        <w:ind w:left="3960" w:hanging="360"/>
      </w:pPr>
      <w:rPr>
        <w:rFonts w:ascii="Wingdings" w:hAnsi="Wingdings" w:hint="default"/>
      </w:rPr>
    </w:lvl>
    <w:lvl w:ilvl="6" w:tplc="40705558">
      <w:start w:val="1"/>
      <w:numFmt w:val="bullet"/>
      <w:lvlText w:val=""/>
      <w:lvlJc w:val="left"/>
      <w:pPr>
        <w:ind w:left="4680" w:hanging="360"/>
      </w:pPr>
      <w:rPr>
        <w:rFonts w:ascii="Symbol" w:hAnsi="Symbol" w:hint="default"/>
      </w:rPr>
    </w:lvl>
    <w:lvl w:ilvl="7" w:tplc="763090AC">
      <w:start w:val="1"/>
      <w:numFmt w:val="bullet"/>
      <w:lvlText w:val="o"/>
      <w:lvlJc w:val="left"/>
      <w:pPr>
        <w:ind w:left="5400" w:hanging="360"/>
      </w:pPr>
      <w:rPr>
        <w:rFonts w:ascii="Courier New" w:hAnsi="Courier New" w:hint="default"/>
      </w:rPr>
    </w:lvl>
    <w:lvl w:ilvl="8" w:tplc="9512667C">
      <w:start w:val="1"/>
      <w:numFmt w:val="bullet"/>
      <w:lvlText w:val=""/>
      <w:lvlJc w:val="left"/>
      <w:pPr>
        <w:ind w:left="6120" w:hanging="360"/>
      </w:pPr>
      <w:rPr>
        <w:rFonts w:ascii="Wingdings" w:hAnsi="Wingdings" w:hint="default"/>
      </w:rPr>
    </w:lvl>
  </w:abstractNum>
  <w:abstractNum w:abstractNumId="5" w15:restartNumberingAfterBreak="0">
    <w:nsid w:val="1ACE1572"/>
    <w:multiLevelType w:val="hybridMultilevel"/>
    <w:tmpl w:val="3590422E"/>
    <w:lvl w:ilvl="0" w:tplc="4FA25636">
      <w:start w:val="1"/>
      <w:numFmt w:val="bullet"/>
      <w:lvlText w:val=""/>
      <w:lvlJc w:val="left"/>
      <w:pPr>
        <w:ind w:left="360" w:hanging="36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F140E0F6" w:tentative="1">
      <w:start w:val="1"/>
      <w:numFmt w:val="bullet"/>
      <w:lvlText w:val="o"/>
      <w:lvlJc w:val="left"/>
      <w:pPr>
        <w:ind w:left="1080" w:hanging="360"/>
      </w:pPr>
      <w:rPr>
        <w:rFonts w:ascii="Courier New" w:hAnsi="Courier New" w:hint="default"/>
      </w:rPr>
    </w:lvl>
    <w:lvl w:ilvl="2" w:tplc="D72ADD3E" w:tentative="1">
      <w:start w:val="1"/>
      <w:numFmt w:val="bullet"/>
      <w:lvlText w:val=""/>
      <w:lvlJc w:val="left"/>
      <w:pPr>
        <w:ind w:left="1800" w:hanging="360"/>
      </w:pPr>
      <w:rPr>
        <w:rFonts w:ascii="Wingdings" w:hAnsi="Wingdings" w:hint="default"/>
      </w:rPr>
    </w:lvl>
    <w:lvl w:ilvl="3" w:tplc="27C661BA" w:tentative="1">
      <w:start w:val="1"/>
      <w:numFmt w:val="bullet"/>
      <w:lvlText w:val=""/>
      <w:lvlJc w:val="left"/>
      <w:pPr>
        <w:ind w:left="2520" w:hanging="360"/>
      </w:pPr>
      <w:rPr>
        <w:rFonts w:ascii="Symbol" w:hAnsi="Symbol" w:hint="default"/>
      </w:rPr>
    </w:lvl>
    <w:lvl w:ilvl="4" w:tplc="B1AA468E" w:tentative="1">
      <w:start w:val="1"/>
      <w:numFmt w:val="bullet"/>
      <w:lvlText w:val="o"/>
      <w:lvlJc w:val="left"/>
      <w:pPr>
        <w:ind w:left="3240" w:hanging="360"/>
      </w:pPr>
      <w:rPr>
        <w:rFonts w:ascii="Courier New" w:hAnsi="Courier New" w:hint="default"/>
      </w:rPr>
    </w:lvl>
    <w:lvl w:ilvl="5" w:tplc="47F875D8" w:tentative="1">
      <w:start w:val="1"/>
      <w:numFmt w:val="bullet"/>
      <w:lvlText w:val=""/>
      <w:lvlJc w:val="left"/>
      <w:pPr>
        <w:ind w:left="3960" w:hanging="360"/>
      </w:pPr>
      <w:rPr>
        <w:rFonts w:ascii="Wingdings" w:hAnsi="Wingdings" w:hint="default"/>
      </w:rPr>
    </w:lvl>
    <w:lvl w:ilvl="6" w:tplc="56EC0BF2" w:tentative="1">
      <w:start w:val="1"/>
      <w:numFmt w:val="bullet"/>
      <w:lvlText w:val=""/>
      <w:lvlJc w:val="left"/>
      <w:pPr>
        <w:ind w:left="4680" w:hanging="360"/>
      </w:pPr>
      <w:rPr>
        <w:rFonts w:ascii="Symbol" w:hAnsi="Symbol" w:hint="default"/>
      </w:rPr>
    </w:lvl>
    <w:lvl w:ilvl="7" w:tplc="9DD20A60" w:tentative="1">
      <w:start w:val="1"/>
      <w:numFmt w:val="bullet"/>
      <w:lvlText w:val="o"/>
      <w:lvlJc w:val="left"/>
      <w:pPr>
        <w:ind w:left="5400" w:hanging="360"/>
      </w:pPr>
      <w:rPr>
        <w:rFonts w:ascii="Courier New" w:hAnsi="Courier New" w:hint="default"/>
      </w:rPr>
    </w:lvl>
    <w:lvl w:ilvl="8" w:tplc="5E0A3F9A" w:tentative="1">
      <w:start w:val="1"/>
      <w:numFmt w:val="bullet"/>
      <w:lvlText w:val=""/>
      <w:lvlJc w:val="left"/>
      <w:pPr>
        <w:ind w:left="6120" w:hanging="360"/>
      </w:pPr>
      <w:rPr>
        <w:rFonts w:ascii="Wingdings" w:hAnsi="Wingdings" w:hint="default"/>
      </w:rPr>
    </w:lvl>
  </w:abstractNum>
  <w:abstractNum w:abstractNumId="6" w15:restartNumberingAfterBreak="0">
    <w:nsid w:val="1FC326EF"/>
    <w:multiLevelType w:val="hybridMultilevel"/>
    <w:tmpl w:val="3E30251E"/>
    <w:lvl w:ilvl="0" w:tplc="F4227BFC">
      <w:start w:val="1"/>
      <w:numFmt w:val="bullet"/>
      <w:lvlText w:val=""/>
      <w:lvlJc w:val="left"/>
      <w:pPr>
        <w:ind w:left="360" w:hanging="36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0172B766">
      <w:start w:val="1"/>
      <w:numFmt w:val="bullet"/>
      <w:lvlText w:val="•"/>
      <w:lvlJc w:val="left"/>
      <w:pPr>
        <w:ind w:left="1140" w:hanging="420"/>
      </w:pPr>
      <w:rPr>
        <w:rFonts w:ascii="Calibri" w:hAnsi="Calibri" w:hint="default"/>
      </w:rPr>
    </w:lvl>
    <w:lvl w:ilvl="2" w:tplc="4FB66BFC" w:tentative="1">
      <w:start w:val="1"/>
      <w:numFmt w:val="bullet"/>
      <w:lvlText w:val=""/>
      <w:lvlJc w:val="left"/>
      <w:pPr>
        <w:ind w:left="1800" w:hanging="360"/>
      </w:pPr>
      <w:rPr>
        <w:rFonts w:ascii="Wingdings" w:hAnsi="Wingdings" w:hint="default"/>
      </w:rPr>
    </w:lvl>
    <w:lvl w:ilvl="3" w:tplc="321823B6" w:tentative="1">
      <w:start w:val="1"/>
      <w:numFmt w:val="bullet"/>
      <w:lvlText w:val=""/>
      <w:lvlJc w:val="left"/>
      <w:pPr>
        <w:ind w:left="2520" w:hanging="360"/>
      </w:pPr>
      <w:rPr>
        <w:rFonts w:ascii="Symbol" w:hAnsi="Symbol" w:hint="default"/>
      </w:rPr>
    </w:lvl>
    <w:lvl w:ilvl="4" w:tplc="87CC45F8" w:tentative="1">
      <w:start w:val="1"/>
      <w:numFmt w:val="bullet"/>
      <w:lvlText w:val="o"/>
      <w:lvlJc w:val="left"/>
      <w:pPr>
        <w:ind w:left="3240" w:hanging="360"/>
      </w:pPr>
      <w:rPr>
        <w:rFonts w:ascii="Courier New" w:hAnsi="Courier New" w:hint="default"/>
      </w:rPr>
    </w:lvl>
    <w:lvl w:ilvl="5" w:tplc="99EEB308" w:tentative="1">
      <w:start w:val="1"/>
      <w:numFmt w:val="bullet"/>
      <w:lvlText w:val=""/>
      <w:lvlJc w:val="left"/>
      <w:pPr>
        <w:ind w:left="3960" w:hanging="360"/>
      </w:pPr>
      <w:rPr>
        <w:rFonts w:ascii="Wingdings" w:hAnsi="Wingdings" w:hint="default"/>
      </w:rPr>
    </w:lvl>
    <w:lvl w:ilvl="6" w:tplc="AABA30B8" w:tentative="1">
      <w:start w:val="1"/>
      <w:numFmt w:val="bullet"/>
      <w:lvlText w:val=""/>
      <w:lvlJc w:val="left"/>
      <w:pPr>
        <w:ind w:left="4680" w:hanging="360"/>
      </w:pPr>
      <w:rPr>
        <w:rFonts w:ascii="Symbol" w:hAnsi="Symbol" w:hint="default"/>
      </w:rPr>
    </w:lvl>
    <w:lvl w:ilvl="7" w:tplc="6B1A6156" w:tentative="1">
      <w:start w:val="1"/>
      <w:numFmt w:val="bullet"/>
      <w:lvlText w:val="o"/>
      <w:lvlJc w:val="left"/>
      <w:pPr>
        <w:ind w:left="5400" w:hanging="360"/>
      </w:pPr>
      <w:rPr>
        <w:rFonts w:ascii="Courier New" w:hAnsi="Courier New" w:hint="default"/>
      </w:rPr>
    </w:lvl>
    <w:lvl w:ilvl="8" w:tplc="929CE0F6" w:tentative="1">
      <w:start w:val="1"/>
      <w:numFmt w:val="bullet"/>
      <w:lvlText w:val=""/>
      <w:lvlJc w:val="left"/>
      <w:pPr>
        <w:ind w:left="6120" w:hanging="360"/>
      </w:pPr>
      <w:rPr>
        <w:rFonts w:ascii="Wingdings" w:hAnsi="Wingdings" w:hint="default"/>
      </w:rPr>
    </w:lvl>
  </w:abstractNum>
  <w:abstractNum w:abstractNumId="7" w15:restartNumberingAfterBreak="0">
    <w:nsid w:val="283B7E89"/>
    <w:multiLevelType w:val="hybridMultilevel"/>
    <w:tmpl w:val="FCE8FEE2"/>
    <w:lvl w:ilvl="0" w:tplc="AF0E519E">
      <w:start w:val="1"/>
      <w:numFmt w:val="bullet"/>
      <w:lvlText w:val=""/>
      <w:lvlJc w:val="left"/>
      <w:pPr>
        <w:ind w:left="720" w:hanging="360"/>
      </w:pPr>
      <w:rPr>
        <w:rFonts w:ascii="Symbol" w:hAnsi="Symbol" w:hint="default"/>
      </w:rPr>
    </w:lvl>
    <w:lvl w:ilvl="1" w:tplc="A2AE8E2C">
      <w:start w:val="1"/>
      <w:numFmt w:val="bullet"/>
      <w:lvlText w:val="o"/>
      <w:lvlJc w:val="left"/>
      <w:pPr>
        <w:ind w:left="1440" w:hanging="360"/>
      </w:pPr>
      <w:rPr>
        <w:rFonts w:ascii="Courier New" w:hAnsi="Courier New" w:hint="default"/>
      </w:rPr>
    </w:lvl>
    <w:lvl w:ilvl="2" w:tplc="914A2E4E">
      <w:start w:val="1"/>
      <w:numFmt w:val="bullet"/>
      <w:lvlText w:val=""/>
      <w:lvlJc w:val="left"/>
      <w:pPr>
        <w:ind w:left="2160" w:hanging="360"/>
      </w:pPr>
      <w:rPr>
        <w:rFonts w:ascii="Wingdings" w:hAnsi="Wingdings" w:hint="default"/>
      </w:rPr>
    </w:lvl>
    <w:lvl w:ilvl="3" w:tplc="D248B67E">
      <w:start w:val="1"/>
      <w:numFmt w:val="bullet"/>
      <w:lvlText w:val=""/>
      <w:lvlJc w:val="left"/>
      <w:pPr>
        <w:ind w:left="2880" w:hanging="360"/>
      </w:pPr>
      <w:rPr>
        <w:rFonts w:ascii="Symbol" w:hAnsi="Symbol" w:hint="default"/>
      </w:rPr>
    </w:lvl>
    <w:lvl w:ilvl="4" w:tplc="95405068">
      <w:start w:val="1"/>
      <w:numFmt w:val="bullet"/>
      <w:lvlText w:val="o"/>
      <w:lvlJc w:val="left"/>
      <w:pPr>
        <w:ind w:left="3600" w:hanging="360"/>
      </w:pPr>
      <w:rPr>
        <w:rFonts w:ascii="Courier New" w:hAnsi="Courier New" w:hint="default"/>
      </w:rPr>
    </w:lvl>
    <w:lvl w:ilvl="5" w:tplc="1BA61BF6">
      <w:start w:val="1"/>
      <w:numFmt w:val="bullet"/>
      <w:lvlText w:val=""/>
      <w:lvlJc w:val="left"/>
      <w:pPr>
        <w:ind w:left="4320" w:hanging="360"/>
      </w:pPr>
      <w:rPr>
        <w:rFonts w:ascii="Wingdings" w:hAnsi="Wingdings" w:hint="default"/>
      </w:rPr>
    </w:lvl>
    <w:lvl w:ilvl="6" w:tplc="2A568AF8">
      <w:start w:val="1"/>
      <w:numFmt w:val="bullet"/>
      <w:lvlText w:val=""/>
      <w:lvlJc w:val="left"/>
      <w:pPr>
        <w:ind w:left="5040" w:hanging="360"/>
      </w:pPr>
      <w:rPr>
        <w:rFonts w:ascii="Symbol" w:hAnsi="Symbol" w:hint="default"/>
      </w:rPr>
    </w:lvl>
    <w:lvl w:ilvl="7" w:tplc="CDCCA0B2">
      <w:start w:val="1"/>
      <w:numFmt w:val="bullet"/>
      <w:lvlText w:val="o"/>
      <w:lvlJc w:val="left"/>
      <w:pPr>
        <w:ind w:left="5760" w:hanging="360"/>
      </w:pPr>
      <w:rPr>
        <w:rFonts w:ascii="Courier New" w:hAnsi="Courier New" w:hint="default"/>
      </w:rPr>
    </w:lvl>
    <w:lvl w:ilvl="8" w:tplc="3356F8FA">
      <w:start w:val="1"/>
      <w:numFmt w:val="bullet"/>
      <w:lvlText w:val=""/>
      <w:lvlJc w:val="left"/>
      <w:pPr>
        <w:ind w:left="6480" w:hanging="360"/>
      </w:pPr>
      <w:rPr>
        <w:rFonts w:ascii="Wingdings" w:hAnsi="Wingdings" w:hint="default"/>
      </w:rPr>
    </w:lvl>
  </w:abstractNum>
  <w:abstractNum w:abstractNumId="8" w15:restartNumberingAfterBreak="0">
    <w:nsid w:val="36EF48AD"/>
    <w:multiLevelType w:val="hybridMultilevel"/>
    <w:tmpl w:val="9258B672"/>
    <w:lvl w:ilvl="0" w:tplc="D106875C">
      <w:start w:val="1"/>
      <w:numFmt w:val="bullet"/>
      <w:lvlText w:val=""/>
      <w:lvlJc w:val="left"/>
      <w:pPr>
        <w:ind w:left="360" w:hanging="360"/>
      </w:pPr>
      <w:rPr>
        <w:rFonts w:ascii="Symbol" w:hAnsi="Symbol" w:hint="default"/>
      </w:rPr>
    </w:lvl>
    <w:lvl w:ilvl="1" w:tplc="6F6040E0">
      <w:start w:val="1"/>
      <w:numFmt w:val="bullet"/>
      <w:lvlText w:val="o"/>
      <w:lvlJc w:val="left"/>
      <w:pPr>
        <w:ind w:left="1080" w:hanging="360"/>
      </w:pPr>
      <w:rPr>
        <w:rFonts w:ascii="Courier New" w:hAnsi="Courier New" w:hint="default"/>
      </w:rPr>
    </w:lvl>
    <w:lvl w:ilvl="2" w:tplc="471C5322">
      <w:start w:val="1"/>
      <w:numFmt w:val="bullet"/>
      <w:lvlText w:val=""/>
      <w:lvlJc w:val="left"/>
      <w:pPr>
        <w:ind w:left="1800" w:hanging="360"/>
      </w:pPr>
      <w:rPr>
        <w:rFonts w:ascii="Wingdings" w:hAnsi="Wingdings" w:hint="default"/>
      </w:rPr>
    </w:lvl>
    <w:lvl w:ilvl="3" w:tplc="953C87D6">
      <w:start w:val="1"/>
      <w:numFmt w:val="bullet"/>
      <w:lvlText w:val=""/>
      <w:lvlJc w:val="left"/>
      <w:pPr>
        <w:ind w:left="2520" w:hanging="360"/>
      </w:pPr>
      <w:rPr>
        <w:rFonts w:ascii="Symbol" w:hAnsi="Symbol" w:hint="default"/>
      </w:rPr>
    </w:lvl>
    <w:lvl w:ilvl="4" w:tplc="82406206">
      <w:start w:val="1"/>
      <w:numFmt w:val="bullet"/>
      <w:lvlText w:val="o"/>
      <w:lvlJc w:val="left"/>
      <w:pPr>
        <w:ind w:left="3240" w:hanging="360"/>
      </w:pPr>
      <w:rPr>
        <w:rFonts w:ascii="Courier New" w:hAnsi="Courier New" w:hint="default"/>
      </w:rPr>
    </w:lvl>
    <w:lvl w:ilvl="5" w:tplc="DB5E61A4">
      <w:start w:val="1"/>
      <w:numFmt w:val="bullet"/>
      <w:lvlText w:val=""/>
      <w:lvlJc w:val="left"/>
      <w:pPr>
        <w:ind w:left="3960" w:hanging="360"/>
      </w:pPr>
      <w:rPr>
        <w:rFonts w:ascii="Wingdings" w:hAnsi="Wingdings" w:hint="default"/>
      </w:rPr>
    </w:lvl>
    <w:lvl w:ilvl="6" w:tplc="69A2C3C8">
      <w:start w:val="1"/>
      <w:numFmt w:val="bullet"/>
      <w:lvlText w:val=""/>
      <w:lvlJc w:val="left"/>
      <w:pPr>
        <w:ind w:left="4680" w:hanging="360"/>
      </w:pPr>
      <w:rPr>
        <w:rFonts w:ascii="Symbol" w:hAnsi="Symbol" w:hint="default"/>
      </w:rPr>
    </w:lvl>
    <w:lvl w:ilvl="7" w:tplc="4A6EC4A4">
      <w:start w:val="1"/>
      <w:numFmt w:val="bullet"/>
      <w:lvlText w:val="o"/>
      <w:lvlJc w:val="left"/>
      <w:pPr>
        <w:ind w:left="5400" w:hanging="360"/>
      </w:pPr>
      <w:rPr>
        <w:rFonts w:ascii="Courier New" w:hAnsi="Courier New" w:hint="default"/>
      </w:rPr>
    </w:lvl>
    <w:lvl w:ilvl="8" w:tplc="5F328838">
      <w:start w:val="1"/>
      <w:numFmt w:val="bullet"/>
      <w:lvlText w:val=""/>
      <w:lvlJc w:val="left"/>
      <w:pPr>
        <w:ind w:left="6120" w:hanging="360"/>
      </w:pPr>
      <w:rPr>
        <w:rFonts w:ascii="Wingdings" w:hAnsi="Wingdings" w:hint="default"/>
      </w:rPr>
    </w:lvl>
  </w:abstractNum>
  <w:abstractNum w:abstractNumId="9" w15:restartNumberingAfterBreak="0">
    <w:nsid w:val="381DFBBD"/>
    <w:multiLevelType w:val="hybridMultilevel"/>
    <w:tmpl w:val="629C7840"/>
    <w:lvl w:ilvl="0" w:tplc="B700F5C0">
      <w:start w:val="1"/>
      <w:numFmt w:val="lowerLetter"/>
      <w:lvlText w:val="%1."/>
      <w:lvlJc w:val="left"/>
      <w:pPr>
        <w:ind w:left="720" w:hanging="360"/>
      </w:pPr>
    </w:lvl>
    <w:lvl w:ilvl="1" w:tplc="7506CA70">
      <w:start w:val="1"/>
      <w:numFmt w:val="lowerLetter"/>
      <w:lvlText w:val="%2."/>
      <w:lvlJc w:val="left"/>
      <w:pPr>
        <w:ind w:left="1440" w:hanging="360"/>
      </w:pPr>
    </w:lvl>
    <w:lvl w:ilvl="2" w:tplc="AAA29AE8">
      <w:start w:val="1"/>
      <w:numFmt w:val="lowerRoman"/>
      <w:lvlText w:val="%3."/>
      <w:lvlJc w:val="right"/>
      <w:pPr>
        <w:ind w:left="2160" w:hanging="180"/>
      </w:pPr>
    </w:lvl>
    <w:lvl w:ilvl="3" w:tplc="642C7E64">
      <w:start w:val="1"/>
      <w:numFmt w:val="decimal"/>
      <w:lvlText w:val="%4."/>
      <w:lvlJc w:val="left"/>
      <w:pPr>
        <w:ind w:left="2880" w:hanging="360"/>
      </w:pPr>
    </w:lvl>
    <w:lvl w:ilvl="4" w:tplc="301043A8">
      <w:start w:val="1"/>
      <w:numFmt w:val="lowerLetter"/>
      <w:lvlText w:val="%5."/>
      <w:lvlJc w:val="left"/>
      <w:pPr>
        <w:ind w:left="3600" w:hanging="360"/>
      </w:pPr>
    </w:lvl>
    <w:lvl w:ilvl="5" w:tplc="13FCFCA4">
      <w:start w:val="1"/>
      <w:numFmt w:val="lowerRoman"/>
      <w:lvlText w:val="%6."/>
      <w:lvlJc w:val="right"/>
      <w:pPr>
        <w:ind w:left="4320" w:hanging="180"/>
      </w:pPr>
    </w:lvl>
    <w:lvl w:ilvl="6" w:tplc="D704345E">
      <w:start w:val="1"/>
      <w:numFmt w:val="decimal"/>
      <w:lvlText w:val="%7."/>
      <w:lvlJc w:val="left"/>
      <w:pPr>
        <w:ind w:left="5040" w:hanging="360"/>
      </w:pPr>
    </w:lvl>
    <w:lvl w:ilvl="7" w:tplc="418C1C3A">
      <w:start w:val="1"/>
      <w:numFmt w:val="lowerLetter"/>
      <w:lvlText w:val="%8."/>
      <w:lvlJc w:val="left"/>
      <w:pPr>
        <w:ind w:left="5760" w:hanging="360"/>
      </w:pPr>
    </w:lvl>
    <w:lvl w:ilvl="8" w:tplc="5FC6B140">
      <w:start w:val="1"/>
      <w:numFmt w:val="lowerRoman"/>
      <w:lvlText w:val="%9."/>
      <w:lvlJc w:val="right"/>
      <w:pPr>
        <w:ind w:left="6480" w:hanging="180"/>
      </w:pPr>
    </w:lvl>
  </w:abstractNum>
  <w:abstractNum w:abstractNumId="10" w15:restartNumberingAfterBreak="0">
    <w:nsid w:val="3AD3037C"/>
    <w:multiLevelType w:val="hybridMultilevel"/>
    <w:tmpl w:val="6BA410E0"/>
    <w:lvl w:ilvl="0" w:tplc="E488F40C">
      <w:start w:val="1"/>
      <w:numFmt w:val="bullet"/>
      <w:lvlText w:val="-"/>
      <w:lvlJc w:val="left"/>
      <w:pPr>
        <w:ind w:left="720" w:hanging="360"/>
      </w:pPr>
      <w:rPr>
        <w:rFonts w:ascii="Calibri" w:hAnsi="Calibri" w:hint="default"/>
      </w:rPr>
    </w:lvl>
    <w:lvl w:ilvl="1" w:tplc="0090F9AC">
      <w:start w:val="1"/>
      <w:numFmt w:val="bullet"/>
      <w:lvlText w:val="o"/>
      <w:lvlJc w:val="left"/>
      <w:pPr>
        <w:ind w:left="1440" w:hanging="360"/>
      </w:pPr>
      <w:rPr>
        <w:rFonts w:ascii="Courier New" w:hAnsi="Courier New" w:hint="default"/>
      </w:rPr>
    </w:lvl>
    <w:lvl w:ilvl="2" w:tplc="DCAE7AF8">
      <w:start w:val="1"/>
      <w:numFmt w:val="bullet"/>
      <w:lvlText w:val=""/>
      <w:lvlJc w:val="left"/>
      <w:pPr>
        <w:ind w:left="2160" w:hanging="360"/>
      </w:pPr>
      <w:rPr>
        <w:rFonts w:ascii="Wingdings" w:hAnsi="Wingdings" w:hint="default"/>
      </w:rPr>
    </w:lvl>
    <w:lvl w:ilvl="3" w:tplc="0176839E">
      <w:start w:val="1"/>
      <w:numFmt w:val="bullet"/>
      <w:lvlText w:val=""/>
      <w:lvlJc w:val="left"/>
      <w:pPr>
        <w:ind w:left="2880" w:hanging="360"/>
      </w:pPr>
      <w:rPr>
        <w:rFonts w:ascii="Symbol" w:hAnsi="Symbol" w:hint="default"/>
      </w:rPr>
    </w:lvl>
    <w:lvl w:ilvl="4" w:tplc="AF3E6150">
      <w:start w:val="1"/>
      <w:numFmt w:val="bullet"/>
      <w:lvlText w:val="o"/>
      <w:lvlJc w:val="left"/>
      <w:pPr>
        <w:ind w:left="3600" w:hanging="360"/>
      </w:pPr>
      <w:rPr>
        <w:rFonts w:ascii="Courier New" w:hAnsi="Courier New" w:hint="default"/>
      </w:rPr>
    </w:lvl>
    <w:lvl w:ilvl="5" w:tplc="BA3C313C">
      <w:start w:val="1"/>
      <w:numFmt w:val="bullet"/>
      <w:lvlText w:val=""/>
      <w:lvlJc w:val="left"/>
      <w:pPr>
        <w:ind w:left="4320" w:hanging="360"/>
      </w:pPr>
      <w:rPr>
        <w:rFonts w:ascii="Wingdings" w:hAnsi="Wingdings" w:hint="default"/>
      </w:rPr>
    </w:lvl>
    <w:lvl w:ilvl="6" w:tplc="207A6784">
      <w:start w:val="1"/>
      <w:numFmt w:val="bullet"/>
      <w:lvlText w:val=""/>
      <w:lvlJc w:val="left"/>
      <w:pPr>
        <w:ind w:left="5040" w:hanging="360"/>
      </w:pPr>
      <w:rPr>
        <w:rFonts w:ascii="Symbol" w:hAnsi="Symbol" w:hint="default"/>
      </w:rPr>
    </w:lvl>
    <w:lvl w:ilvl="7" w:tplc="98A6B844">
      <w:start w:val="1"/>
      <w:numFmt w:val="bullet"/>
      <w:lvlText w:val="o"/>
      <w:lvlJc w:val="left"/>
      <w:pPr>
        <w:ind w:left="5760" w:hanging="360"/>
      </w:pPr>
      <w:rPr>
        <w:rFonts w:ascii="Courier New" w:hAnsi="Courier New" w:hint="default"/>
      </w:rPr>
    </w:lvl>
    <w:lvl w:ilvl="8" w:tplc="A5D43D56">
      <w:start w:val="1"/>
      <w:numFmt w:val="bullet"/>
      <w:lvlText w:val=""/>
      <w:lvlJc w:val="left"/>
      <w:pPr>
        <w:ind w:left="6480" w:hanging="360"/>
      </w:pPr>
      <w:rPr>
        <w:rFonts w:ascii="Wingdings" w:hAnsi="Wingdings" w:hint="default"/>
      </w:rPr>
    </w:lvl>
  </w:abstractNum>
  <w:abstractNum w:abstractNumId="11" w15:restartNumberingAfterBreak="0">
    <w:nsid w:val="3B60081C"/>
    <w:multiLevelType w:val="hybridMultilevel"/>
    <w:tmpl w:val="BBBA6156"/>
    <w:lvl w:ilvl="0" w:tplc="90C20B14">
      <w:start w:val="1"/>
      <w:numFmt w:val="lowerLetter"/>
      <w:lvlText w:val="%1)"/>
      <w:lvlJc w:val="left"/>
      <w:pPr>
        <w:ind w:left="360" w:hanging="360"/>
      </w:pPr>
    </w:lvl>
    <w:lvl w:ilvl="1" w:tplc="6088C896">
      <w:start w:val="1"/>
      <w:numFmt w:val="lowerLetter"/>
      <w:lvlText w:val="%2."/>
      <w:lvlJc w:val="left"/>
      <w:pPr>
        <w:ind w:left="1080" w:hanging="360"/>
      </w:pPr>
    </w:lvl>
    <w:lvl w:ilvl="2" w:tplc="CAB294AC" w:tentative="1">
      <w:start w:val="1"/>
      <w:numFmt w:val="lowerRoman"/>
      <w:lvlText w:val="%3."/>
      <w:lvlJc w:val="right"/>
      <w:pPr>
        <w:ind w:left="1800" w:hanging="180"/>
      </w:pPr>
    </w:lvl>
    <w:lvl w:ilvl="3" w:tplc="1918F846" w:tentative="1">
      <w:start w:val="1"/>
      <w:numFmt w:val="decimal"/>
      <w:lvlText w:val="%4."/>
      <w:lvlJc w:val="left"/>
      <w:pPr>
        <w:ind w:left="2520" w:hanging="360"/>
      </w:pPr>
    </w:lvl>
    <w:lvl w:ilvl="4" w:tplc="46688BCE" w:tentative="1">
      <w:start w:val="1"/>
      <w:numFmt w:val="lowerLetter"/>
      <w:lvlText w:val="%5."/>
      <w:lvlJc w:val="left"/>
      <w:pPr>
        <w:ind w:left="3240" w:hanging="360"/>
      </w:pPr>
    </w:lvl>
    <w:lvl w:ilvl="5" w:tplc="F8E27D24" w:tentative="1">
      <w:start w:val="1"/>
      <w:numFmt w:val="lowerRoman"/>
      <w:lvlText w:val="%6."/>
      <w:lvlJc w:val="right"/>
      <w:pPr>
        <w:ind w:left="3960" w:hanging="180"/>
      </w:pPr>
    </w:lvl>
    <w:lvl w:ilvl="6" w:tplc="6A54AECC" w:tentative="1">
      <w:start w:val="1"/>
      <w:numFmt w:val="decimal"/>
      <w:lvlText w:val="%7."/>
      <w:lvlJc w:val="left"/>
      <w:pPr>
        <w:ind w:left="4680" w:hanging="360"/>
      </w:pPr>
    </w:lvl>
    <w:lvl w:ilvl="7" w:tplc="3C62F3BE" w:tentative="1">
      <w:start w:val="1"/>
      <w:numFmt w:val="lowerLetter"/>
      <w:lvlText w:val="%8."/>
      <w:lvlJc w:val="left"/>
      <w:pPr>
        <w:ind w:left="5400" w:hanging="360"/>
      </w:pPr>
    </w:lvl>
    <w:lvl w:ilvl="8" w:tplc="4ED82FE4" w:tentative="1">
      <w:start w:val="1"/>
      <w:numFmt w:val="lowerRoman"/>
      <w:lvlText w:val="%9."/>
      <w:lvlJc w:val="right"/>
      <w:pPr>
        <w:ind w:left="6120" w:hanging="180"/>
      </w:pPr>
    </w:lvl>
  </w:abstractNum>
  <w:abstractNum w:abstractNumId="12" w15:restartNumberingAfterBreak="0">
    <w:nsid w:val="3DD32BAB"/>
    <w:multiLevelType w:val="hybridMultilevel"/>
    <w:tmpl w:val="83FE3FDE"/>
    <w:lvl w:ilvl="0" w:tplc="A4D86CE4">
      <w:start w:val="1"/>
      <w:numFmt w:val="bullet"/>
      <w:lvlText w:val=""/>
      <w:lvlJc w:val="left"/>
      <w:pPr>
        <w:ind w:left="360" w:hanging="360"/>
      </w:pPr>
      <w:rPr>
        <w:rFonts w:ascii="Symbol" w:hAnsi="Symbol" w:hint="default"/>
      </w:rPr>
    </w:lvl>
    <w:lvl w:ilvl="1" w:tplc="CE4CB688">
      <w:start w:val="1"/>
      <w:numFmt w:val="bullet"/>
      <w:lvlText w:val="o"/>
      <w:lvlJc w:val="left"/>
      <w:pPr>
        <w:ind w:left="1080" w:hanging="360"/>
      </w:pPr>
      <w:rPr>
        <w:rFonts w:ascii="Courier New" w:hAnsi="Courier New" w:hint="default"/>
      </w:rPr>
    </w:lvl>
    <w:lvl w:ilvl="2" w:tplc="1B90A66A">
      <w:start w:val="1"/>
      <w:numFmt w:val="bullet"/>
      <w:lvlText w:val=""/>
      <w:lvlJc w:val="left"/>
      <w:pPr>
        <w:ind w:left="1800" w:hanging="360"/>
      </w:pPr>
      <w:rPr>
        <w:rFonts w:ascii="Wingdings" w:hAnsi="Wingdings" w:hint="default"/>
      </w:rPr>
    </w:lvl>
    <w:lvl w:ilvl="3" w:tplc="C7EC3490">
      <w:start w:val="1"/>
      <w:numFmt w:val="bullet"/>
      <w:lvlText w:val=""/>
      <w:lvlJc w:val="left"/>
      <w:pPr>
        <w:ind w:left="2520" w:hanging="360"/>
      </w:pPr>
      <w:rPr>
        <w:rFonts w:ascii="Symbol" w:hAnsi="Symbol" w:hint="default"/>
      </w:rPr>
    </w:lvl>
    <w:lvl w:ilvl="4" w:tplc="FFDA18AE">
      <w:start w:val="1"/>
      <w:numFmt w:val="bullet"/>
      <w:lvlText w:val="o"/>
      <w:lvlJc w:val="left"/>
      <w:pPr>
        <w:ind w:left="3240" w:hanging="360"/>
      </w:pPr>
      <w:rPr>
        <w:rFonts w:ascii="Courier New" w:hAnsi="Courier New" w:hint="default"/>
      </w:rPr>
    </w:lvl>
    <w:lvl w:ilvl="5" w:tplc="313C4A3E">
      <w:start w:val="1"/>
      <w:numFmt w:val="bullet"/>
      <w:lvlText w:val=""/>
      <w:lvlJc w:val="left"/>
      <w:pPr>
        <w:ind w:left="3960" w:hanging="360"/>
      </w:pPr>
      <w:rPr>
        <w:rFonts w:ascii="Wingdings" w:hAnsi="Wingdings" w:hint="default"/>
      </w:rPr>
    </w:lvl>
    <w:lvl w:ilvl="6" w:tplc="85BCDDE4">
      <w:start w:val="1"/>
      <w:numFmt w:val="bullet"/>
      <w:lvlText w:val=""/>
      <w:lvlJc w:val="left"/>
      <w:pPr>
        <w:ind w:left="4680" w:hanging="360"/>
      </w:pPr>
      <w:rPr>
        <w:rFonts w:ascii="Symbol" w:hAnsi="Symbol" w:hint="default"/>
      </w:rPr>
    </w:lvl>
    <w:lvl w:ilvl="7" w:tplc="1F9CF89C">
      <w:start w:val="1"/>
      <w:numFmt w:val="bullet"/>
      <w:lvlText w:val="o"/>
      <w:lvlJc w:val="left"/>
      <w:pPr>
        <w:ind w:left="5400" w:hanging="360"/>
      </w:pPr>
      <w:rPr>
        <w:rFonts w:ascii="Courier New" w:hAnsi="Courier New" w:hint="default"/>
      </w:rPr>
    </w:lvl>
    <w:lvl w:ilvl="8" w:tplc="2200A49A">
      <w:start w:val="1"/>
      <w:numFmt w:val="bullet"/>
      <w:lvlText w:val=""/>
      <w:lvlJc w:val="left"/>
      <w:pPr>
        <w:ind w:left="6120" w:hanging="360"/>
      </w:pPr>
      <w:rPr>
        <w:rFonts w:ascii="Wingdings" w:hAnsi="Wingdings" w:hint="default"/>
      </w:rPr>
    </w:lvl>
  </w:abstractNum>
  <w:abstractNum w:abstractNumId="13" w15:restartNumberingAfterBreak="0">
    <w:nsid w:val="3E1A2902"/>
    <w:multiLevelType w:val="hybridMultilevel"/>
    <w:tmpl w:val="BDB6A252"/>
    <w:lvl w:ilvl="0" w:tplc="AA784DA2">
      <w:start w:val="1"/>
      <w:numFmt w:val="bullet"/>
      <w:lvlText w:val=""/>
      <w:lvlJc w:val="left"/>
      <w:pPr>
        <w:ind w:left="360" w:hanging="36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8EEEB178" w:tentative="1">
      <w:start w:val="1"/>
      <w:numFmt w:val="bullet"/>
      <w:lvlText w:val="o"/>
      <w:lvlJc w:val="left"/>
      <w:pPr>
        <w:ind w:left="1080" w:hanging="360"/>
      </w:pPr>
      <w:rPr>
        <w:rFonts w:ascii="Courier New" w:hAnsi="Courier New" w:hint="default"/>
      </w:rPr>
    </w:lvl>
    <w:lvl w:ilvl="2" w:tplc="BA946032" w:tentative="1">
      <w:start w:val="1"/>
      <w:numFmt w:val="bullet"/>
      <w:lvlText w:val=""/>
      <w:lvlJc w:val="left"/>
      <w:pPr>
        <w:ind w:left="1800" w:hanging="360"/>
      </w:pPr>
      <w:rPr>
        <w:rFonts w:ascii="Wingdings" w:hAnsi="Wingdings" w:hint="default"/>
      </w:rPr>
    </w:lvl>
    <w:lvl w:ilvl="3" w:tplc="CB40FBF0" w:tentative="1">
      <w:start w:val="1"/>
      <w:numFmt w:val="bullet"/>
      <w:lvlText w:val=""/>
      <w:lvlJc w:val="left"/>
      <w:pPr>
        <w:ind w:left="2520" w:hanging="360"/>
      </w:pPr>
      <w:rPr>
        <w:rFonts w:ascii="Symbol" w:hAnsi="Symbol" w:hint="default"/>
      </w:rPr>
    </w:lvl>
    <w:lvl w:ilvl="4" w:tplc="D302840C" w:tentative="1">
      <w:start w:val="1"/>
      <w:numFmt w:val="bullet"/>
      <w:lvlText w:val="o"/>
      <w:lvlJc w:val="left"/>
      <w:pPr>
        <w:ind w:left="3240" w:hanging="360"/>
      </w:pPr>
      <w:rPr>
        <w:rFonts w:ascii="Courier New" w:hAnsi="Courier New" w:hint="default"/>
      </w:rPr>
    </w:lvl>
    <w:lvl w:ilvl="5" w:tplc="4B8495B2" w:tentative="1">
      <w:start w:val="1"/>
      <w:numFmt w:val="bullet"/>
      <w:lvlText w:val=""/>
      <w:lvlJc w:val="left"/>
      <w:pPr>
        <w:ind w:left="3960" w:hanging="360"/>
      </w:pPr>
      <w:rPr>
        <w:rFonts w:ascii="Wingdings" w:hAnsi="Wingdings" w:hint="default"/>
      </w:rPr>
    </w:lvl>
    <w:lvl w:ilvl="6" w:tplc="7D300932" w:tentative="1">
      <w:start w:val="1"/>
      <w:numFmt w:val="bullet"/>
      <w:lvlText w:val=""/>
      <w:lvlJc w:val="left"/>
      <w:pPr>
        <w:ind w:left="4680" w:hanging="360"/>
      </w:pPr>
      <w:rPr>
        <w:rFonts w:ascii="Symbol" w:hAnsi="Symbol" w:hint="default"/>
      </w:rPr>
    </w:lvl>
    <w:lvl w:ilvl="7" w:tplc="230260A0" w:tentative="1">
      <w:start w:val="1"/>
      <w:numFmt w:val="bullet"/>
      <w:lvlText w:val="o"/>
      <w:lvlJc w:val="left"/>
      <w:pPr>
        <w:ind w:left="5400" w:hanging="360"/>
      </w:pPr>
      <w:rPr>
        <w:rFonts w:ascii="Courier New" w:hAnsi="Courier New" w:hint="default"/>
      </w:rPr>
    </w:lvl>
    <w:lvl w:ilvl="8" w:tplc="664E383A" w:tentative="1">
      <w:start w:val="1"/>
      <w:numFmt w:val="bullet"/>
      <w:lvlText w:val=""/>
      <w:lvlJc w:val="left"/>
      <w:pPr>
        <w:ind w:left="6120" w:hanging="360"/>
      </w:pPr>
      <w:rPr>
        <w:rFonts w:ascii="Wingdings" w:hAnsi="Wingdings" w:hint="default"/>
      </w:rPr>
    </w:lvl>
  </w:abstractNum>
  <w:abstractNum w:abstractNumId="14" w15:restartNumberingAfterBreak="0">
    <w:nsid w:val="40491817"/>
    <w:multiLevelType w:val="hybridMultilevel"/>
    <w:tmpl w:val="AE6E20AC"/>
    <w:lvl w:ilvl="0" w:tplc="D3A26BDE">
      <w:start w:val="1"/>
      <w:numFmt w:val="bullet"/>
      <w:lvlText w:val=""/>
      <w:lvlJc w:val="left"/>
      <w:pPr>
        <w:ind w:left="720" w:hanging="360"/>
      </w:pPr>
      <w:rPr>
        <w:rFonts w:ascii="Symbol" w:hAnsi="Symbol" w:hint="default"/>
      </w:rPr>
    </w:lvl>
    <w:lvl w:ilvl="1" w:tplc="9D6A7C0A">
      <w:start w:val="1"/>
      <w:numFmt w:val="bullet"/>
      <w:lvlText w:val="o"/>
      <w:lvlJc w:val="left"/>
      <w:pPr>
        <w:ind w:left="1440" w:hanging="360"/>
      </w:pPr>
      <w:rPr>
        <w:rFonts w:ascii="Courier New" w:hAnsi="Courier New" w:hint="default"/>
      </w:rPr>
    </w:lvl>
    <w:lvl w:ilvl="2" w:tplc="F9F84E2C">
      <w:start w:val="1"/>
      <w:numFmt w:val="bullet"/>
      <w:lvlText w:val=""/>
      <w:lvlJc w:val="left"/>
      <w:pPr>
        <w:ind w:left="2160" w:hanging="360"/>
      </w:pPr>
      <w:rPr>
        <w:rFonts w:ascii="Wingdings" w:hAnsi="Wingdings" w:hint="default"/>
      </w:rPr>
    </w:lvl>
    <w:lvl w:ilvl="3" w:tplc="6B344798">
      <w:start w:val="1"/>
      <w:numFmt w:val="bullet"/>
      <w:lvlText w:val=""/>
      <w:lvlJc w:val="left"/>
      <w:pPr>
        <w:ind w:left="2880" w:hanging="360"/>
      </w:pPr>
      <w:rPr>
        <w:rFonts w:ascii="Symbol" w:hAnsi="Symbol" w:hint="default"/>
      </w:rPr>
    </w:lvl>
    <w:lvl w:ilvl="4" w:tplc="18A25BDE">
      <w:start w:val="1"/>
      <w:numFmt w:val="bullet"/>
      <w:lvlText w:val="o"/>
      <w:lvlJc w:val="left"/>
      <w:pPr>
        <w:ind w:left="3600" w:hanging="360"/>
      </w:pPr>
      <w:rPr>
        <w:rFonts w:ascii="Courier New" w:hAnsi="Courier New" w:hint="default"/>
      </w:rPr>
    </w:lvl>
    <w:lvl w:ilvl="5" w:tplc="C3B6A008">
      <w:start w:val="1"/>
      <w:numFmt w:val="bullet"/>
      <w:lvlText w:val=""/>
      <w:lvlJc w:val="left"/>
      <w:pPr>
        <w:ind w:left="4320" w:hanging="360"/>
      </w:pPr>
      <w:rPr>
        <w:rFonts w:ascii="Wingdings" w:hAnsi="Wingdings" w:hint="default"/>
      </w:rPr>
    </w:lvl>
    <w:lvl w:ilvl="6" w:tplc="C0AC0946">
      <w:start w:val="1"/>
      <w:numFmt w:val="bullet"/>
      <w:lvlText w:val=""/>
      <w:lvlJc w:val="left"/>
      <w:pPr>
        <w:ind w:left="5040" w:hanging="360"/>
      </w:pPr>
      <w:rPr>
        <w:rFonts w:ascii="Symbol" w:hAnsi="Symbol" w:hint="default"/>
      </w:rPr>
    </w:lvl>
    <w:lvl w:ilvl="7" w:tplc="3F30996C">
      <w:start w:val="1"/>
      <w:numFmt w:val="bullet"/>
      <w:lvlText w:val="o"/>
      <w:lvlJc w:val="left"/>
      <w:pPr>
        <w:ind w:left="5760" w:hanging="360"/>
      </w:pPr>
      <w:rPr>
        <w:rFonts w:ascii="Courier New" w:hAnsi="Courier New" w:hint="default"/>
      </w:rPr>
    </w:lvl>
    <w:lvl w:ilvl="8" w:tplc="688C3CC4">
      <w:start w:val="1"/>
      <w:numFmt w:val="bullet"/>
      <w:lvlText w:val=""/>
      <w:lvlJc w:val="left"/>
      <w:pPr>
        <w:ind w:left="6480" w:hanging="360"/>
      </w:pPr>
      <w:rPr>
        <w:rFonts w:ascii="Wingdings" w:hAnsi="Wingdings" w:hint="default"/>
      </w:rPr>
    </w:lvl>
  </w:abstractNum>
  <w:abstractNum w:abstractNumId="15" w15:restartNumberingAfterBreak="0">
    <w:nsid w:val="4136D483"/>
    <w:multiLevelType w:val="hybridMultilevel"/>
    <w:tmpl w:val="DC3A2D0C"/>
    <w:lvl w:ilvl="0" w:tplc="6D7EFC40">
      <w:start w:val="1"/>
      <w:numFmt w:val="decimal"/>
      <w:lvlText w:val="%1."/>
      <w:lvlJc w:val="left"/>
      <w:pPr>
        <w:ind w:left="720" w:hanging="360"/>
      </w:pPr>
    </w:lvl>
    <w:lvl w:ilvl="1" w:tplc="E4F88FCE">
      <w:start w:val="1"/>
      <w:numFmt w:val="lowerLetter"/>
      <w:lvlText w:val="%2."/>
      <w:lvlJc w:val="left"/>
      <w:pPr>
        <w:ind w:left="1440" w:hanging="360"/>
      </w:pPr>
    </w:lvl>
    <w:lvl w:ilvl="2" w:tplc="7E142FDE">
      <w:start w:val="1"/>
      <w:numFmt w:val="lowerRoman"/>
      <w:lvlText w:val="%3."/>
      <w:lvlJc w:val="right"/>
      <w:pPr>
        <w:ind w:left="2160" w:hanging="180"/>
      </w:pPr>
    </w:lvl>
    <w:lvl w:ilvl="3" w:tplc="E8500256">
      <w:start w:val="1"/>
      <w:numFmt w:val="decimal"/>
      <w:lvlText w:val="%4."/>
      <w:lvlJc w:val="left"/>
      <w:pPr>
        <w:ind w:left="2880" w:hanging="360"/>
      </w:pPr>
    </w:lvl>
    <w:lvl w:ilvl="4" w:tplc="135AC9F0">
      <w:start w:val="1"/>
      <w:numFmt w:val="lowerLetter"/>
      <w:lvlText w:val="%5."/>
      <w:lvlJc w:val="left"/>
      <w:pPr>
        <w:ind w:left="3600" w:hanging="360"/>
      </w:pPr>
    </w:lvl>
    <w:lvl w:ilvl="5" w:tplc="7B30417A">
      <w:start w:val="1"/>
      <w:numFmt w:val="lowerRoman"/>
      <w:lvlText w:val="%6."/>
      <w:lvlJc w:val="right"/>
      <w:pPr>
        <w:ind w:left="4320" w:hanging="180"/>
      </w:pPr>
    </w:lvl>
    <w:lvl w:ilvl="6" w:tplc="64163884">
      <w:start w:val="1"/>
      <w:numFmt w:val="decimal"/>
      <w:lvlText w:val="%7."/>
      <w:lvlJc w:val="left"/>
      <w:pPr>
        <w:ind w:left="5040" w:hanging="360"/>
      </w:pPr>
    </w:lvl>
    <w:lvl w:ilvl="7" w:tplc="75FE0EC0">
      <w:start w:val="1"/>
      <w:numFmt w:val="lowerLetter"/>
      <w:lvlText w:val="%8."/>
      <w:lvlJc w:val="left"/>
      <w:pPr>
        <w:ind w:left="5760" w:hanging="360"/>
      </w:pPr>
    </w:lvl>
    <w:lvl w:ilvl="8" w:tplc="2FA432F2">
      <w:start w:val="1"/>
      <w:numFmt w:val="lowerRoman"/>
      <w:lvlText w:val="%9."/>
      <w:lvlJc w:val="right"/>
      <w:pPr>
        <w:ind w:left="6480" w:hanging="180"/>
      </w:pPr>
    </w:lvl>
  </w:abstractNum>
  <w:abstractNum w:abstractNumId="16" w15:restartNumberingAfterBreak="0">
    <w:nsid w:val="4C9E1BBE"/>
    <w:multiLevelType w:val="multilevel"/>
    <w:tmpl w:val="04F44C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D032488"/>
    <w:multiLevelType w:val="hybridMultilevel"/>
    <w:tmpl w:val="C9C88236"/>
    <w:lvl w:ilvl="0" w:tplc="E8242FCE">
      <w:start w:val="1"/>
      <w:numFmt w:val="bullet"/>
      <w:lvlText w:val=""/>
      <w:lvlJc w:val="left"/>
      <w:pPr>
        <w:ind w:left="360" w:hanging="360"/>
      </w:pPr>
      <w:rPr>
        <w:rFonts w:ascii="Symbol" w:hAnsi="Symbol" w:hint="default"/>
      </w:rPr>
    </w:lvl>
    <w:lvl w:ilvl="1" w:tplc="3D6A5A00">
      <w:start w:val="1"/>
      <w:numFmt w:val="bullet"/>
      <w:lvlText w:val="o"/>
      <w:lvlJc w:val="left"/>
      <w:pPr>
        <w:ind w:left="1080" w:hanging="360"/>
      </w:pPr>
      <w:rPr>
        <w:rFonts w:ascii="Courier New" w:hAnsi="Courier New" w:hint="default"/>
      </w:rPr>
    </w:lvl>
    <w:lvl w:ilvl="2" w:tplc="12861FAA">
      <w:start w:val="1"/>
      <w:numFmt w:val="bullet"/>
      <w:lvlText w:val=""/>
      <w:lvlJc w:val="left"/>
      <w:pPr>
        <w:ind w:left="1800" w:hanging="360"/>
      </w:pPr>
      <w:rPr>
        <w:rFonts w:ascii="Wingdings" w:hAnsi="Wingdings" w:hint="default"/>
      </w:rPr>
    </w:lvl>
    <w:lvl w:ilvl="3" w:tplc="2E3862A8">
      <w:start w:val="1"/>
      <w:numFmt w:val="bullet"/>
      <w:lvlText w:val=""/>
      <w:lvlJc w:val="left"/>
      <w:pPr>
        <w:ind w:left="2520" w:hanging="360"/>
      </w:pPr>
      <w:rPr>
        <w:rFonts w:ascii="Symbol" w:hAnsi="Symbol" w:hint="default"/>
      </w:rPr>
    </w:lvl>
    <w:lvl w:ilvl="4" w:tplc="3DA2B880">
      <w:start w:val="1"/>
      <w:numFmt w:val="bullet"/>
      <w:lvlText w:val="o"/>
      <w:lvlJc w:val="left"/>
      <w:pPr>
        <w:ind w:left="3240" w:hanging="360"/>
      </w:pPr>
      <w:rPr>
        <w:rFonts w:ascii="Courier New" w:hAnsi="Courier New" w:hint="default"/>
      </w:rPr>
    </w:lvl>
    <w:lvl w:ilvl="5" w:tplc="7FFA0656">
      <w:start w:val="1"/>
      <w:numFmt w:val="bullet"/>
      <w:lvlText w:val=""/>
      <w:lvlJc w:val="left"/>
      <w:pPr>
        <w:ind w:left="3960" w:hanging="360"/>
      </w:pPr>
      <w:rPr>
        <w:rFonts w:ascii="Wingdings" w:hAnsi="Wingdings" w:hint="default"/>
      </w:rPr>
    </w:lvl>
    <w:lvl w:ilvl="6" w:tplc="799A7C68">
      <w:start w:val="1"/>
      <w:numFmt w:val="bullet"/>
      <w:lvlText w:val=""/>
      <w:lvlJc w:val="left"/>
      <w:pPr>
        <w:ind w:left="4680" w:hanging="360"/>
      </w:pPr>
      <w:rPr>
        <w:rFonts w:ascii="Symbol" w:hAnsi="Symbol" w:hint="default"/>
      </w:rPr>
    </w:lvl>
    <w:lvl w:ilvl="7" w:tplc="1D48C692">
      <w:start w:val="1"/>
      <w:numFmt w:val="bullet"/>
      <w:lvlText w:val="o"/>
      <w:lvlJc w:val="left"/>
      <w:pPr>
        <w:ind w:left="5400" w:hanging="360"/>
      </w:pPr>
      <w:rPr>
        <w:rFonts w:ascii="Courier New" w:hAnsi="Courier New" w:hint="default"/>
      </w:rPr>
    </w:lvl>
    <w:lvl w:ilvl="8" w:tplc="7F485D18">
      <w:start w:val="1"/>
      <w:numFmt w:val="bullet"/>
      <w:lvlText w:val=""/>
      <w:lvlJc w:val="left"/>
      <w:pPr>
        <w:ind w:left="6120" w:hanging="360"/>
      </w:pPr>
      <w:rPr>
        <w:rFonts w:ascii="Wingdings" w:hAnsi="Wingdings" w:hint="default"/>
      </w:rPr>
    </w:lvl>
  </w:abstractNum>
  <w:abstractNum w:abstractNumId="18" w15:restartNumberingAfterBreak="0">
    <w:nsid w:val="52F1942F"/>
    <w:multiLevelType w:val="hybridMultilevel"/>
    <w:tmpl w:val="8DC65212"/>
    <w:lvl w:ilvl="0" w:tplc="EF72A374">
      <w:start w:val="1"/>
      <w:numFmt w:val="bullet"/>
      <w:lvlText w:val=""/>
      <w:lvlJc w:val="left"/>
      <w:pPr>
        <w:ind w:left="360" w:hanging="360"/>
      </w:pPr>
      <w:rPr>
        <w:rFonts w:ascii="Symbol" w:hAnsi="Symbol" w:hint="default"/>
      </w:rPr>
    </w:lvl>
    <w:lvl w:ilvl="1" w:tplc="3E8A8C96">
      <w:start w:val="1"/>
      <w:numFmt w:val="bullet"/>
      <w:lvlText w:val="o"/>
      <w:lvlJc w:val="left"/>
      <w:pPr>
        <w:ind w:left="1080" w:hanging="360"/>
      </w:pPr>
      <w:rPr>
        <w:rFonts w:ascii="Courier New" w:hAnsi="Courier New" w:hint="default"/>
      </w:rPr>
    </w:lvl>
    <w:lvl w:ilvl="2" w:tplc="F124B050">
      <w:start w:val="1"/>
      <w:numFmt w:val="bullet"/>
      <w:lvlText w:val=""/>
      <w:lvlJc w:val="left"/>
      <w:pPr>
        <w:ind w:left="1800" w:hanging="360"/>
      </w:pPr>
      <w:rPr>
        <w:rFonts w:ascii="Wingdings" w:hAnsi="Wingdings" w:hint="default"/>
      </w:rPr>
    </w:lvl>
    <w:lvl w:ilvl="3" w:tplc="5BFC67DE">
      <w:start w:val="1"/>
      <w:numFmt w:val="bullet"/>
      <w:lvlText w:val=""/>
      <w:lvlJc w:val="left"/>
      <w:pPr>
        <w:ind w:left="2520" w:hanging="360"/>
      </w:pPr>
      <w:rPr>
        <w:rFonts w:ascii="Symbol" w:hAnsi="Symbol" w:hint="default"/>
      </w:rPr>
    </w:lvl>
    <w:lvl w:ilvl="4" w:tplc="23A61390">
      <w:start w:val="1"/>
      <w:numFmt w:val="bullet"/>
      <w:lvlText w:val="o"/>
      <w:lvlJc w:val="left"/>
      <w:pPr>
        <w:ind w:left="3240" w:hanging="360"/>
      </w:pPr>
      <w:rPr>
        <w:rFonts w:ascii="Courier New" w:hAnsi="Courier New" w:hint="default"/>
      </w:rPr>
    </w:lvl>
    <w:lvl w:ilvl="5" w:tplc="C29210CA">
      <w:start w:val="1"/>
      <w:numFmt w:val="bullet"/>
      <w:lvlText w:val=""/>
      <w:lvlJc w:val="left"/>
      <w:pPr>
        <w:ind w:left="3960" w:hanging="360"/>
      </w:pPr>
      <w:rPr>
        <w:rFonts w:ascii="Wingdings" w:hAnsi="Wingdings" w:hint="default"/>
      </w:rPr>
    </w:lvl>
    <w:lvl w:ilvl="6" w:tplc="6E6E148E">
      <w:start w:val="1"/>
      <w:numFmt w:val="bullet"/>
      <w:lvlText w:val=""/>
      <w:lvlJc w:val="left"/>
      <w:pPr>
        <w:ind w:left="4680" w:hanging="360"/>
      </w:pPr>
      <w:rPr>
        <w:rFonts w:ascii="Symbol" w:hAnsi="Symbol" w:hint="default"/>
      </w:rPr>
    </w:lvl>
    <w:lvl w:ilvl="7" w:tplc="EB82688E">
      <w:start w:val="1"/>
      <w:numFmt w:val="bullet"/>
      <w:lvlText w:val="o"/>
      <w:lvlJc w:val="left"/>
      <w:pPr>
        <w:ind w:left="5400" w:hanging="360"/>
      </w:pPr>
      <w:rPr>
        <w:rFonts w:ascii="Courier New" w:hAnsi="Courier New" w:hint="default"/>
      </w:rPr>
    </w:lvl>
    <w:lvl w:ilvl="8" w:tplc="88D48E4C">
      <w:start w:val="1"/>
      <w:numFmt w:val="bullet"/>
      <w:lvlText w:val=""/>
      <w:lvlJc w:val="left"/>
      <w:pPr>
        <w:ind w:left="6120" w:hanging="360"/>
      </w:pPr>
      <w:rPr>
        <w:rFonts w:ascii="Wingdings" w:hAnsi="Wingdings" w:hint="default"/>
      </w:rPr>
    </w:lvl>
  </w:abstractNum>
  <w:abstractNum w:abstractNumId="19" w15:restartNumberingAfterBreak="0">
    <w:nsid w:val="557C3C8E"/>
    <w:multiLevelType w:val="hybridMultilevel"/>
    <w:tmpl w:val="99E46CF0"/>
    <w:lvl w:ilvl="0" w:tplc="4726FE2A">
      <w:start w:val="1"/>
      <w:numFmt w:val="bullet"/>
      <w:lvlText w:val=""/>
      <w:lvlJc w:val="left"/>
      <w:pPr>
        <w:ind w:left="720" w:hanging="360"/>
      </w:pPr>
      <w:rPr>
        <w:rFonts w:ascii="Symbol" w:hAnsi="Symbol" w:hint="default"/>
      </w:rPr>
    </w:lvl>
    <w:lvl w:ilvl="1" w:tplc="226E365A" w:tentative="1">
      <w:start w:val="1"/>
      <w:numFmt w:val="bullet"/>
      <w:lvlText w:val="o"/>
      <w:lvlJc w:val="left"/>
      <w:pPr>
        <w:ind w:left="1440" w:hanging="360"/>
      </w:pPr>
      <w:rPr>
        <w:rFonts w:ascii="Courier New" w:hAnsi="Courier New" w:hint="default"/>
      </w:rPr>
    </w:lvl>
    <w:lvl w:ilvl="2" w:tplc="92BE1E22" w:tentative="1">
      <w:start w:val="1"/>
      <w:numFmt w:val="bullet"/>
      <w:lvlText w:val=""/>
      <w:lvlJc w:val="left"/>
      <w:pPr>
        <w:ind w:left="2160" w:hanging="360"/>
      </w:pPr>
      <w:rPr>
        <w:rFonts w:ascii="Wingdings" w:hAnsi="Wingdings" w:hint="default"/>
      </w:rPr>
    </w:lvl>
    <w:lvl w:ilvl="3" w:tplc="74D4471A" w:tentative="1">
      <w:start w:val="1"/>
      <w:numFmt w:val="bullet"/>
      <w:lvlText w:val=""/>
      <w:lvlJc w:val="left"/>
      <w:pPr>
        <w:ind w:left="2880" w:hanging="360"/>
      </w:pPr>
      <w:rPr>
        <w:rFonts w:ascii="Symbol" w:hAnsi="Symbol" w:hint="default"/>
      </w:rPr>
    </w:lvl>
    <w:lvl w:ilvl="4" w:tplc="2A963A92" w:tentative="1">
      <w:start w:val="1"/>
      <w:numFmt w:val="bullet"/>
      <w:lvlText w:val="o"/>
      <w:lvlJc w:val="left"/>
      <w:pPr>
        <w:ind w:left="3600" w:hanging="360"/>
      </w:pPr>
      <w:rPr>
        <w:rFonts w:ascii="Courier New" w:hAnsi="Courier New" w:hint="default"/>
      </w:rPr>
    </w:lvl>
    <w:lvl w:ilvl="5" w:tplc="49C8DCB2" w:tentative="1">
      <w:start w:val="1"/>
      <w:numFmt w:val="bullet"/>
      <w:lvlText w:val=""/>
      <w:lvlJc w:val="left"/>
      <w:pPr>
        <w:ind w:left="4320" w:hanging="360"/>
      </w:pPr>
      <w:rPr>
        <w:rFonts w:ascii="Wingdings" w:hAnsi="Wingdings" w:hint="default"/>
      </w:rPr>
    </w:lvl>
    <w:lvl w:ilvl="6" w:tplc="36FA9BB4" w:tentative="1">
      <w:start w:val="1"/>
      <w:numFmt w:val="bullet"/>
      <w:lvlText w:val=""/>
      <w:lvlJc w:val="left"/>
      <w:pPr>
        <w:ind w:left="5040" w:hanging="360"/>
      </w:pPr>
      <w:rPr>
        <w:rFonts w:ascii="Symbol" w:hAnsi="Symbol" w:hint="default"/>
      </w:rPr>
    </w:lvl>
    <w:lvl w:ilvl="7" w:tplc="E790FEE0" w:tentative="1">
      <w:start w:val="1"/>
      <w:numFmt w:val="bullet"/>
      <w:lvlText w:val="o"/>
      <w:lvlJc w:val="left"/>
      <w:pPr>
        <w:ind w:left="5760" w:hanging="360"/>
      </w:pPr>
      <w:rPr>
        <w:rFonts w:ascii="Courier New" w:hAnsi="Courier New" w:hint="default"/>
      </w:rPr>
    </w:lvl>
    <w:lvl w:ilvl="8" w:tplc="678E4CA2" w:tentative="1">
      <w:start w:val="1"/>
      <w:numFmt w:val="bullet"/>
      <w:lvlText w:val=""/>
      <w:lvlJc w:val="left"/>
      <w:pPr>
        <w:ind w:left="6480" w:hanging="360"/>
      </w:pPr>
      <w:rPr>
        <w:rFonts w:ascii="Wingdings" w:hAnsi="Wingdings" w:hint="default"/>
      </w:rPr>
    </w:lvl>
  </w:abstractNum>
  <w:abstractNum w:abstractNumId="20" w15:restartNumberingAfterBreak="0">
    <w:nsid w:val="55F9DDE2"/>
    <w:multiLevelType w:val="hybridMultilevel"/>
    <w:tmpl w:val="270C4748"/>
    <w:lvl w:ilvl="0" w:tplc="2512840E">
      <w:start w:val="1"/>
      <w:numFmt w:val="bullet"/>
      <w:lvlText w:val=""/>
      <w:lvlJc w:val="left"/>
      <w:pPr>
        <w:ind w:left="720" w:hanging="360"/>
      </w:pPr>
      <w:rPr>
        <w:rFonts w:ascii="Symbol" w:hAnsi="Symbol" w:hint="default"/>
      </w:rPr>
    </w:lvl>
    <w:lvl w:ilvl="1" w:tplc="98D6E9E6">
      <w:start w:val="1"/>
      <w:numFmt w:val="bullet"/>
      <w:lvlText w:val="o"/>
      <w:lvlJc w:val="left"/>
      <w:pPr>
        <w:ind w:left="1440" w:hanging="360"/>
      </w:pPr>
      <w:rPr>
        <w:rFonts w:ascii="Courier New" w:hAnsi="Courier New" w:hint="default"/>
      </w:rPr>
    </w:lvl>
    <w:lvl w:ilvl="2" w:tplc="BD505EBE">
      <w:start w:val="1"/>
      <w:numFmt w:val="bullet"/>
      <w:lvlText w:val=""/>
      <w:lvlJc w:val="left"/>
      <w:pPr>
        <w:ind w:left="2160" w:hanging="360"/>
      </w:pPr>
      <w:rPr>
        <w:rFonts w:ascii="Wingdings" w:hAnsi="Wingdings" w:hint="default"/>
      </w:rPr>
    </w:lvl>
    <w:lvl w:ilvl="3" w:tplc="F2DC70E0">
      <w:start w:val="1"/>
      <w:numFmt w:val="bullet"/>
      <w:lvlText w:val=""/>
      <w:lvlJc w:val="left"/>
      <w:pPr>
        <w:ind w:left="2880" w:hanging="360"/>
      </w:pPr>
      <w:rPr>
        <w:rFonts w:ascii="Symbol" w:hAnsi="Symbol" w:hint="default"/>
      </w:rPr>
    </w:lvl>
    <w:lvl w:ilvl="4" w:tplc="A5925B1A">
      <w:start w:val="1"/>
      <w:numFmt w:val="bullet"/>
      <w:lvlText w:val="o"/>
      <w:lvlJc w:val="left"/>
      <w:pPr>
        <w:ind w:left="3600" w:hanging="360"/>
      </w:pPr>
      <w:rPr>
        <w:rFonts w:ascii="Courier New" w:hAnsi="Courier New" w:hint="default"/>
      </w:rPr>
    </w:lvl>
    <w:lvl w:ilvl="5" w:tplc="80CA3174">
      <w:start w:val="1"/>
      <w:numFmt w:val="bullet"/>
      <w:lvlText w:val=""/>
      <w:lvlJc w:val="left"/>
      <w:pPr>
        <w:ind w:left="4320" w:hanging="360"/>
      </w:pPr>
      <w:rPr>
        <w:rFonts w:ascii="Wingdings" w:hAnsi="Wingdings" w:hint="default"/>
      </w:rPr>
    </w:lvl>
    <w:lvl w:ilvl="6" w:tplc="96108A38">
      <w:start w:val="1"/>
      <w:numFmt w:val="bullet"/>
      <w:lvlText w:val=""/>
      <w:lvlJc w:val="left"/>
      <w:pPr>
        <w:ind w:left="5040" w:hanging="360"/>
      </w:pPr>
      <w:rPr>
        <w:rFonts w:ascii="Symbol" w:hAnsi="Symbol" w:hint="default"/>
      </w:rPr>
    </w:lvl>
    <w:lvl w:ilvl="7" w:tplc="E9D64F5A">
      <w:start w:val="1"/>
      <w:numFmt w:val="bullet"/>
      <w:lvlText w:val="o"/>
      <w:lvlJc w:val="left"/>
      <w:pPr>
        <w:ind w:left="5760" w:hanging="360"/>
      </w:pPr>
      <w:rPr>
        <w:rFonts w:ascii="Courier New" w:hAnsi="Courier New" w:hint="default"/>
      </w:rPr>
    </w:lvl>
    <w:lvl w:ilvl="8" w:tplc="81BA1BBA">
      <w:start w:val="1"/>
      <w:numFmt w:val="bullet"/>
      <w:lvlText w:val=""/>
      <w:lvlJc w:val="left"/>
      <w:pPr>
        <w:ind w:left="6480" w:hanging="360"/>
      </w:pPr>
      <w:rPr>
        <w:rFonts w:ascii="Wingdings" w:hAnsi="Wingdings" w:hint="default"/>
      </w:rPr>
    </w:lvl>
  </w:abstractNum>
  <w:abstractNum w:abstractNumId="21" w15:restartNumberingAfterBreak="0">
    <w:nsid w:val="584ED56C"/>
    <w:multiLevelType w:val="hybridMultilevel"/>
    <w:tmpl w:val="D3944D6C"/>
    <w:lvl w:ilvl="0" w:tplc="ABFEA77C">
      <w:start w:val="1"/>
      <w:numFmt w:val="bullet"/>
      <w:lvlText w:val=""/>
      <w:lvlJc w:val="left"/>
      <w:pPr>
        <w:ind w:left="720" w:hanging="360"/>
      </w:pPr>
      <w:rPr>
        <w:rFonts w:ascii="Symbol" w:hAnsi="Symbol" w:hint="default"/>
      </w:rPr>
    </w:lvl>
    <w:lvl w:ilvl="1" w:tplc="CB1680BE">
      <w:start w:val="1"/>
      <w:numFmt w:val="bullet"/>
      <w:lvlText w:val="o"/>
      <w:lvlJc w:val="left"/>
      <w:pPr>
        <w:ind w:left="1440" w:hanging="360"/>
      </w:pPr>
      <w:rPr>
        <w:rFonts w:ascii="Courier New" w:hAnsi="Courier New" w:hint="default"/>
      </w:rPr>
    </w:lvl>
    <w:lvl w:ilvl="2" w:tplc="91B2D988">
      <w:start w:val="1"/>
      <w:numFmt w:val="bullet"/>
      <w:lvlText w:val=""/>
      <w:lvlJc w:val="left"/>
      <w:pPr>
        <w:ind w:left="2160" w:hanging="360"/>
      </w:pPr>
      <w:rPr>
        <w:rFonts w:ascii="Wingdings" w:hAnsi="Wingdings" w:hint="default"/>
      </w:rPr>
    </w:lvl>
    <w:lvl w:ilvl="3" w:tplc="B50ACDAE">
      <w:start w:val="1"/>
      <w:numFmt w:val="bullet"/>
      <w:lvlText w:val=""/>
      <w:lvlJc w:val="left"/>
      <w:pPr>
        <w:ind w:left="2880" w:hanging="360"/>
      </w:pPr>
      <w:rPr>
        <w:rFonts w:ascii="Symbol" w:hAnsi="Symbol" w:hint="default"/>
      </w:rPr>
    </w:lvl>
    <w:lvl w:ilvl="4" w:tplc="19ECD244">
      <w:start w:val="1"/>
      <w:numFmt w:val="bullet"/>
      <w:lvlText w:val="o"/>
      <w:lvlJc w:val="left"/>
      <w:pPr>
        <w:ind w:left="3600" w:hanging="360"/>
      </w:pPr>
      <w:rPr>
        <w:rFonts w:ascii="Courier New" w:hAnsi="Courier New" w:hint="default"/>
      </w:rPr>
    </w:lvl>
    <w:lvl w:ilvl="5" w:tplc="23721BE4">
      <w:start w:val="1"/>
      <w:numFmt w:val="bullet"/>
      <w:lvlText w:val=""/>
      <w:lvlJc w:val="left"/>
      <w:pPr>
        <w:ind w:left="4320" w:hanging="360"/>
      </w:pPr>
      <w:rPr>
        <w:rFonts w:ascii="Wingdings" w:hAnsi="Wingdings" w:hint="default"/>
      </w:rPr>
    </w:lvl>
    <w:lvl w:ilvl="6" w:tplc="62B29E5E">
      <w:start w:val="1"/>
      <w:numFmt w:val="bullet"/>
      <w:lvlText w:val=""/>
      <w:lvlJc w:val="left"/>
      <w:pPr>
        <w:ind w:left="5040" w:hanging="360"/>
      </w:pPr>
      <w:rPr>
        <w:rFonts w:ascii="Symbol" w:hAnsi="Symbol" w:hint="default"/>
      </w:rPr>
    </w:lvl>
    <w:lvl w:ilvl="7" w:tplc="FC3ACEAC">
      <w:start w:val="1"/>
      <w:numFmt w:val="bullet"/>
      <w:lvlText w:val="o"/>
      <w:lvlJc w:val="left"/>
      <w:pPr>
        <w:ind w:left="5760" w:hanging="360"/>
      </w:pPr>
      <w:rPr>
        <w:rFonts w:ascii="Courier New" w:hAnsi="Courier New" w:hint="default"/>
      </w:rPr>
    </w:lvl>
    <w:lvl w:ilvl="8" w:tplc="441C5224">
      <w:start w:val="1"/>
      <w:numFmt w:val="bullet"/>
      <w:lvlText w:val=""/>
      <w:lvlJc w:val="left"/>
      <w:pPr>
        <w:ind w:left="6480" w:hanging="360"/>
      </w:pPr>
      <w:rPr>
        <w:rFonts w:ascii="Wingdings" w:hAnsi="Wingdings" w:hint="default"/>
      </w:rPr>
    </w:lvl>
  </w:abstractNum>
  <w:abstractNum w:abstractNumId="22" w15:restartNumberingAfterBreak="0">
    <w:nsid w:val="59C9323E"/>
    <w:multiLevelType w:val="hybridMultilevel"/>
    <w:tmpl w:val="6F7416EE"/>
    <w:lvl w:ilvl="0" w:tplc="A0767312">
      <w:start w:val="1"/>
      <w:numFmt w:val="lowerLetter"/>
      <w:lvlText w:val="%1)"/>
      <w:lvlJc w:val="left"/>
      <w:pPr>
        <w:ind w:left="360" w:hanging="360"/>
      </w:pPr>
    </w:lvl>
    <w:lvl w:ilvl="1" w:tplc="05389A4A" w:tentative="1">
      <w:start w:val="1"/>
      <w:numFmt w:val="lowerLetter"/>
      <w:lvlText w:val="%2."/>
      <w:lvlJc w:val="left"/>
      <w:pPr>
        <w:ind w:left="1080" w:hanging="360"/>
      </w:pPr>
    </w:lvl>
    <w:lvl w:ilvl="2" w:tplc="B28AE05A" w:tentative="1">
      <w:start w:val="1"/>
      <w:numFmt w:val="lowerRoman"/>
      <w:lvlText w:val="%3."/>
      <w:lvlJc w:val="right"/>
      <w:pPr>
        <w:ind w:left="1800" w:hanging="180"/>
      </w:pPr>
    </w:lvl>
    <w:lvl w:ilvl="3" w:tplc="5882D7F4" w:tentative="1">
      <w:start w:val="1"/>
      <w:numFmt w:val="decimal"/>
      <w:lvlText w:val="%4."/>
      <w:lvlJc w:val="left"/>
      <w:pPr>
        <w:ind w:left="2520" w:hanging="360"/>
      </w:pPr>
    </w:lvl>
    <w:lvl w:ilvl="4" w:tplc="5F0A899A" w:tentative="1">
      <w:start w:val="1"/>
      <w:numFmt w:val="lowerLetter"/>
      <w:lvlText w:val="%5."/>
      <w:lvlJc w:val="left"/>
      <w:pPr>
        <w:ind w:left="3240" w:hanging="360"/>
      </w:pPr>
    </w:lvl>
    <w:lvl w:ilvl="5" w:tplc="54942306" w:tentative="1">
      <w:start w:val="1"/>
      <w:numFmt w:val="lowerRoman"/>
      <w:lvlText w:val="%6."/>
      <w:lvlJc w:val="right"/>
      <w:pPr>
        <w:ind w:left="3960" w:hanging="180"/>
      </w:pPr>
    </w:lvl>
    <w:lvl w:ilvl="6" w:tplc="23BC5808" w:tentative="1">
      <w:start w:val="1"/>
      <w:numFmt w:val="decimal"/>
      <w:lvlText w:val="%7."/>
      <w:lvlJc w:val="left"/>
      <w:pPr>
        <w:ind w:left="4680" w:hanging="360"/>
      </w:pPr>
    </w:lvl>
    <w:lvl w:ilvl="7" w:tplc="9CC6D7F8" w:tentative="1">
      <w:start w:val="1"/>
      <w:numFmt w:val="lowerLetter"/>
      <w:lvlText w:val="%8."/>
      <w:lvlJc w:val="left"/>
      <w:pPr>
        <w:ind w:left="5400" w:hanging="360"/>
      </w:pPr>
    </w:lvl>
    <w:lvl w:ilvl="8" w:tplc="FE663F42" w:tentative="1">
      <w:start w:val="1"/>
      <w:numFmt w:val="lowerRoman"/>
      <w:lvlText w:val="%9."/>
      <w:lvlJc w:val="right"/>
      <w:pPr>
        <w:ind w:left="6120" w:hanging="180"/>
      </w:pPr>
    </w:lvl>
  </w:abstractNum>
  <w:abstractNum w:abstractNumId="23" w15:restartNumberingAfterBreak="0">
    <w:nsid w:val="5A6AEDC5"/>
    <w:multiLevelType w:val="hybridMultilevel"/>
    <w:tmpl w:val="2174CE58"/>
    <w:lvl w:ilvl="0" w:tplc="9B1291DA">
      <w:start w:val="1"/>
      <w:numFmt w:val="lowerLetter"/>
      <w:lvlText w:val="%1)"/>
      <w:lvlJc w:val="left"/>
      <w:pPr>
        <w:ind w:left="360" w:hanging="360"/>
      </w:pPr>
    </w:lvl>
    <w:lvl w:ilvl="1" w:tplc="E318B03E">
      <w:start w:val="1"/>
      <w:numFmt w:val="lowerLetter"/>
      <w:lvlText w:val="%2."/>
      <w:lvlJc w:val="left"/>
      <w:pPr>
        <w:ind w:left="1080" w:hanging="360"/>
      </w:pPr>
    </w:lvl>
    <w:lvl w:ilvl="2" w:tplc="EE7A7C80">
      <w:start w:val="1"/>
      <w:numFmt w:val="lowerRoman"/>
      <w:lvlText w:val="%3."/>
      <w:lvlJc w:val="right"/>
      <w:pPr>
        <w:ind w:left="1800" w:hanging="180"/>
      </w:pPr>
    </w:lvl>
    <w:lvl w:ilvl="3" w:tplc="966E7CDA">
      <w:start w:val="1"/>
      <w:numFmt w:val="decimal"/>
      <w:lvlText w:val="%4."/>
      <w:lvlJc w:val="left"/>
      <w:pPr>
        <w:ind w:left="2520" w:hanging="360"/>
      </w:pPr>
    </w:lvl>
    <w:lvl w:ilvl="4" w:tplc="42EA8E1E">
      <w:start w:val="1"/>
      <w:numFmt w:val="lowerLetter"/>
      <w:lvlText w:val="%5."/>
      <w:lvlJc w:val="left"/>
      <w:pPr>
        <w:ind w:left="3240" w:hanging="360"/>
      </w:pPr>
    </w:lvl>
    <w:lvl w:ilvl="5" w:tplc="93B61A2C">
      <w:start w:val="1"/>
      <w:numFmt w:val="lowerRoman"/>
      <w:lvlText w:val="%6."/>
      <w:lvlJc w:val="right"/>
      <w:pPr>
        <w:ind w:left="3960" w:hanging="180"/>
      </w:pPr>
    </w:lvl>
    <w:lvl w:ilvl="6" w:tplc="6960F072">
      <w:start w:val="1"/>
      <w:numFmt w:val="decimal"/>
      <w:lvlText w:val="%7."/>
      <w:lvlJc w:val="left"/>
      <w:pPr>
        <w:ind w:left="4680" w:hanging="360"/>
      </w:pPr>
    </w:lvl>
    <w:lvl w:ilvl="7" w:tplc="E27A1E0E">
      <w:start w:val="1"/>
      <w:numFmt w:val="lowerLetter"/>
      <w:lvlText w:val="%8."/>
      <w:lvlJc w:val="left"/>
      <w:pPr>
        <w:ind w:left="5400" w:hanging="360"/>
      </w:pPr>
    </w:lvl>
    <w:lvl w:ilvl="8" w:tplc="45A8C7F6">
      <w:start w:val="1"/>
      <w:numFmt w:val="lowerRoman"/>
      <w:lvlText w:val="%9."/>
      <w:lvlJc w:val="right"/>
      <w:pPr>
        <w:ind w:left="6120" w:hanging="180"/>
      </w:pPr>
    </w:lvl>
  </w:abstractNum>
  <w:abstractNum w:abstractNumId="24" w15:restartNumberingAfterBreak="0">
    <w:nsid w:val="5BB255EF"/>
    <w:multiLevelType w:val="hybridMultilevel"/>
    <w:tmpl w:val="CEA8B23E"/>
    <w:lvl w:ilvl="0" w:tplc="A13C15CC">
      <w:start w:val="1"/>
      <w:numFmt w:val="bullet"/>
      <w:lvlText w:val=""/>
      <w:lvlJc w:val="left"/>
      <w:pPr>
        <w:ind w:left="720" w:hanging="360"/>
      </w:pPr>
      <w:rPr>
        <w:rFonts w:ascii="Symbol" w:hAnsi="Symbol" w:hint="default"/>
      </w:rPr>
    </w:lvl>
    <w:lvl w:ilvl="1" w:tplc="9BA0B8B2">
      <w:start w:val="1"/>
      <w:numFmt w:val="bullet"/>
      <w:lvlText w:val="o"/>
      <w:lvlJc w:val="left"/>
      <w:pPr>
        <w:ind w:left="1440" w:hanging="360"/>
      </w:pPr>
      <w:rPr>
        <w:rFonts w:ascii="Courier New" w:hAnsi="Courier New" w:hint="default"/>
      </w:rPr>
    </w:lvl>
    <w:lvl w:ilvl="2" w:tplc="354C0F40">
      <w:start w:val="1"/>
      <w:numFmt w:val="bullet"/>
      <w:lvlText w:val=""/>
      <w:lvlJc w:val="left"/>
      <w:pPr>
        <w:ind w:left="2160" w:hanging="360"/>
      </w:pPr>
      <w:rPr>
        <w:rFonts w:ascii="Wingdings" w:hAnsi="Wingdings" w:hint="default"/>
      </w:rPr>
    </w:lvl>
    <w:lvl w:ilvl="3" w:tplc="7D5EFBF4">
      <w:start w:val="1"/>
      <w:numFmt w:val="bullet"/>
      <w:lvlText w:val=""/>
      <w:lvlJc w:val="left"/>
      <w:pPr>
        <w:ind w:left="2880" w:hanging="360"/>
      </w:pPr>
      <w:rPr>
        <w:rFonts w:ascii="Symbol" w:hAnsi="Symbol" w:hint="default"/>
      </w:rPr>
    </w:lvl>
    <w:lvl w:ilvl="4" w:tplc="7250011E">
      <w:start w:val="1"/>
      <w:numFmt w:val="bullet"/>
      <w:lvlText w:val="o"/>
      <w:lvlJc w:val="left"/>
      <w:pPr>
        <w:ind w:left="3600" w:hanging="360"/>
      </w:pPr>
      <w:rPr>
        <w:rFonts w:ascii="Courier New" w:hAnsi="Courier New" w:hint="default"/>
      </w:rPr>
    </w:lvl>
    <w:lvl w:ilvl="5" w:tplc="4B14967C">
      <w:start w:val="1"/>
      <w:numFmt w:val="bullet"/>
      <w:lvlText w:val=""/>
      <w:lvlJc w:val="left"/>
      <w:pPr>
        <w:ind w:left="4320" w:hanging="360"/>
      </w:pPr>
      <w:rPr>
        <w:rFonts w:ascii="Wingdings" w:hAnsi="Wingdings" w:hint="default"/>
      </w:rPr>
    </w:lvl>
    <w:lvl w:ilvl="6" w:tplc="8A3EF104">
      <w:start w:val="1"/>
      <w:numFmt w:val="bullet"/>
      <w:lvlText w:val=""/>
      <w:lvlJc w:val="left"/>
      <w:pPr>
        <w:ind w:left="5040" w:hanging="360"/>
      </w:pPr>
      <w:rPr>
        <w:rFonts w:ascii="Symbol" w:hAnsi="Symbol" w:hint="default"/>
      </w:rPr>
    </w:lvl>
    <w:lvl w:ilvl="7" w:tplc="ACA0E990">
      <w:start w:val="1"/>
      <w:numFmt w:val="bullet"/>
      <w:lvlText w:val="o"/>
      <w:lvlJc w:val="left"/>
      <w:pPr>
        <w:ind w:left="5760" w:hanging="360"/>
      </w:pPr>
      <w:rPr>
        <w:rFonts w:ascii="Courier New" w:hAnsi="Courier New" w:hint="default"/>
      </w:rPr>
    </w:lvl>
    <w:lvl w:ilvl="8" w:tplc="CFDEF314">
      <w:start w:val="1"/>
      <w:numFmt w:val="bullet"/>
      <w:lvlText w:val=""/>
      <w:lvlJc w:val="left"/>
      <w:pPr>
        <w:ind w:left="6480" w:hanging="360"/>
      </w:pPr>
      <w:rPr>
        <w:rFonts w:ascii="Wingdings" w:hAnsi="Wingdings" w:hint="default"/>
      </w:rPr>
    </w:lvl>
  </w:abstractNum>
  <w:abstractNum w:abstractNumId="25" w15:restartNumberingAfterBreak="0">
    <w:nsid w:val="62540A6F"/>
    <w:multiLevelType w:val="multilevel"/>
    <w:tmpl w:val="4C802472"/>
    <w:lvl w:ilvl="0">
      <w:start w:val="1"/>
      <w:numFmt w:val="bullet"/>
      <w:lvlText w:val="-"/>
      <w:lvlJc w:val="left"/>
      <w:pPr>
        <w:ind w:left="340" w:hanging="34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bullet"/>
      <w:lvlText w:val="o"/>
      <w:lvlJc w:val="left"/>
      <w:pPr>
        <w:tabs>
          <w:tab w:val="num" w:pos="10433"/>
        </w:tabs>
        <w:ind w:left="681" w:hanging="341"/>
      </w:pPr>
      <w:rPr>
        <w:rFonts w:ascii="Courier New" w:hAnsi="Courier New" w:hint="default"/>
      </w:rPr>
    </w:lvl>
    <w:lvl w:ilvl="2">
      <w:start w:val="1"/>
      <w:numFmt w:val="bullet"/>
      <w:lvlText w:val=""/>
      <w:lvlJc w:val="left"/>
      <w:pPr>
        <w:tabs>
          <w:tab w:val="num" w:pos="681"/>
        </w:tabs>
        <w:ind w:left="1021" w:hanging="340"/>
      </w:pPr>
      <w:rPr>
        <w:rFonts w:ascii="Wingdings" w:hAnsi="Wingdings" w:hint="default"/>
      </w:rPr>
    </w:lvl>
    <w:lvl w:ilvl="3">
      <w:start w:val="1"/>
      <w:numFmt w:val="bullet"/>
      <w:lvlText w:val=""/>
      <w:lvlJc w:val="left"/>
      <w:pPr>
        <w:tabs>
          <w:tab w:val="num" w:pos="1021"/>
        </w:tabs>
        <w:ind w:left="1361" w:hanging="340"/>
      </w:pPr>
      <w:rPr>
        <w:rFonts w:ascii="Symbol" w:hAnsi="Symbol" w:hint="default"/>
      </w:rPr>
    </w:lvl>
    <w:lvl w:ilvl="4">
      <w:start w:val="1"/>
      <w:numFmt w:val="bullet"/>
      <w:lvlText w:val="o"/>
      <w:lvlJc w:val="left"/>
      <w:pPr>
        <w:tabs>
          <w:tab w:val="num" w:pos="1361"/>
        </w:tabs>
        <w:ind w:left="1701" w:hanging="340"/>
      </w:pPr>
      <w:rPr>
        <w:rFonts w:ascii="Courier New" w:hAnsi="Courier New" w:hint="default"/>
      </w:rPr>
    </w:lvl>
    <w:lvl w:ilvl="5">
      <w:start w:val="1"/>
      <w:numFmt w:val="bullet"/>
      <w:lvlText w:val=""/>
      <w:lvlJc w:val="left"/>
      <w:pPr>
        <w:tabs>
          <w:tab w:val="num" w:pos="1701"/>
        </w:tabs>
        <w:ind w:left="2041" w:hanging="340"/>
      </w:pPr>
      <w:rPr>
        <w:rFonts w:ascii="Wingdings" w:hAnsi="Wingdings" w:hint="default"/>
      </w:rPr>
    </w:lvl>
    <w:lvl w:ilvl="6">
      <w:start w:val="1"/>
      <w:numFmt w:val="bullet"/>
      <w:lvlText w:val=""/>
      <w:lvlJc w:val="left"/>
      <w:pPr>
        <w:tabs>
          <w:tab w:val="num" w:pos="2041"/>
        </w:tabs>
        <w:ind w:left="2382" w:hanging="341"/>
      </w:pPr>
      <w:rPr>
        <w:rFonts w:ascii="Symbol" w:hAnsi="Symbol" w:hint="default"/>
      </w:rPr>
    </w:lvl>
    <w:lvl w:ilvl="7">
      <w:start w:val="1"/>
      <w:numFmt w:val="bullet"/>
      <w:lvlText w:val="o"/>
      <w:lvlJc w:val="left"/>
      <w:pPr>
        <w:tabs>
          <w:tab w:val="num" w:pos="2382"/>
        </w:tabs>
        <w:ind w:left="2722" w:hanging="340"/>
      </w:pPr>
      <w:rPr>
        <w:rFonts w:ascii="Courier New" w:hAnsi="Courier New" w:hint="default"/>
      </w:rPr>
    </w:lvl>
    <w:lvl w:ilvl="8">
      <w:start w:val="1"/>
      <w:numFmt w:val="bullet"/>
      <w:lvlText w:val=""/>
      <w:lvlJc w:val="left"/>
      <w:pPr>
        <w:ind w:left="3062" w:hanging="340"/>
      </w:pPr>
      <w:rPr>
        <w:rFonts w:ascii="Wingdings" w:hAnsi="Wingdings" w:hint="default"/>
      </w:rPr>
    </w:lvl>
  </w:abstractNum>
  <w:abstractNum w:abstractNumId="26" w15:restartNumberingAfterBreak="0">
    <w:nsid w:val="6402711F"/>
    <w:multiLevelType w:val="hybridMultilevel"/>
    <w:tmpl w:val="1EF85EA4"/>
    <w:lvl w:ilvl="0" w:tplc="CF86D81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4AAC43"/>
    <w:multiLevelType w:val="hybridMultilevel"/>
    <w:tmpl w:val="E7680568"/>
    <w:lvl w:ilvl="0" w:tplc="B7EC83E4">
      <w:start w:val="1"/>
      <w:numFmt w:val="bullet"/>
      <w:lvlText w:val=""/>
      <w:lvlJc w:val="left"/>
      <w:pPr>
        <w:ind w:left="720" w:hanging="360"/>
      </w:pPr>
      <w:rPr>
        <w:rFonts w:ascii="Symbol" w:hAnsi="Symbol" w:hint="default"/>
      </w:rPr>
    </w:lvl>
    <w:lvl w:ilvl="1" w:tplc="5C6AA962">
      <w:start w:val="1"/>
      <w:numFmt w:val="bullet"/>
      <w:lvlText w:val="o"/>
      <w:lvlJc w:val="left"/>
      <w:pPr>
        <w:ind w:left="1440" w:hanging="360"/>
      </w:pPr>
      <w:rPr>
        <w:rFonts w:ascii="Courier New" w:hAnsi="Courier New" w:hint="default"/>
      </w:rPr>
    </w:lvl>
    <w:lvl w:ilvl="2" w:tplc="B6C66D1A">
      <w:start w:val="1"/>
      <w:numFmt w:val="bullet"/>
      <w:lvlText w:val=""/>
      <w:lvlJc w:val="left"/>
      <w:pPr>
        <w:ind w:left="2160" w:hanging="360"/>
      </w:pPr>
      <w:rPr>
        <w:rFonts w:ascii="Wingdings" w:hAnsi="Wingdings" w:hint="default"/>
      </w:rPr>
    </w:lvl>
    <w:lvl w:ilvl="3" w:tplc="E1E22EFA">
      <w:start w:val="1"/>
      <w:numFmt w:val="bullet"/>
      <w:lvlText w:val=""/>
      <w:lvlJc w:val="left"/>
      <w:pPr>
        <w:ind w:left="2880" w:hanging="360"/>
      </w:pPr>
      <w:rPr>
        <w:rFonts w:ascii="Symbol" w:hAnsi="Symbol" w:hint="default"/>
      </w:rPr>
    </w:lvl>
    <w:lvl w:ilvl="4" w:tplc="83B899C0">
      <w:start w:val="1"/>
      <w:numFmt w:val="bullet"/>
      <w:lvlText w:val="o"/>
      <w:lvlJc w:val="left"/>
      <w:pPr>
        <w:ind w:left="3600" w:hanging="360"/>
      </w:pPr>
      <w:rPr>
        <w:rFonts w:ascii="Courier New" w:hAnsi="Courier New" w:hint="default"/>
      </w:rPr>
    </w:lvl>
    <w:lvl w:ilvl="5" w:tplc="E40401BC">
      <w:start w:val="1"/>
      <w:numFmt w:val="bullet"/>
      <w:lvlText w:val=""/>
      <w:lvlJc w:val="left"/>
      <w:pPr>
        <w:ind w:left="4320" w:hanging="360"/>
      </w:pPr>
      <w:rPr>
        <w:rFonts w:ascii="Wingdings" w:hAnsi="Wingdings" w:hint="default"/>
      </w:rPr>
    </w:lvl>
    <w:lvl w:ilvl="6" w:tplc="E7986B80">
      <w:start w:val="1"/>
      <w:numFmt w:val="bullet"/>
      <w:lvlText w:val=""/>
      <w:lvlJc w:val="left"/>
      <w:pPr>
        <w:ind w:left="5040" w:hanging="360"/>
      </w:pPr>
      <w:rPr>
        <w:rFonts w:ascii="Symbol" w:hAnsi="Symbol" w:hint="default"/>
      </w:rPr>
    </w:lvl>
    <w:lvl w:ilvl="7" w:tplc="B0380930">
      <w:start w:val="1"/>
      <w:numFmt w:val="bullet"/>
      <w:lvlText w:val="o"/>
      <w:lvlJc w:val="left"/>
      <w:pPr>
        <w:ind w:left="5760" w:hanging="360"/>
      </w:pPr>
      <w:rPr>
        <w:rFonts w:ascii="Courier New" w:hAnsi="Courier New" w:hint="default"/>
      </w:rPr>
    </w:lvl>
    <w:lvl w:ilvl="8" w:tplc="E5FA5A7C">
      <w:start w:val="1"/>
      <w:numFmt w:val="bullet"/>
      <w:lvlText w:val=""/>
      <w:lvlJc w:val="left"/>
      <w:pPr>
        <w:ind w:left="6480" w:hanging="360"/>
      </w:pPr>
      <w:rPr>
        <w:rFonts w:ascii="Wingdings" w:hAnsi="Wingdings" w:hint="default"/>
      </w:rPr>
    </w:lvl>
  </w:abstractNum>
  <w:abstractNum w:abstractNumId="28" w15:restartNumberingAfterBreak="0">
    <w:nsid w:val="6A4C5BAF"/>
    <w:multiLevelType w:val="hybridMultilevel"/>
    <w:tmpl w:val="0ECC1DD2"/>
    <w:lvl w:ilvl="0" w:tplc="5C34C1D2">
      <w:start w:val="1"/>
      <w:numFmt w:val="bullet"/>
      <w:lvlText w:val=""/>
      <w:lvlJc w:val="left"/>
      <w:pPr>
        <w:ind w:left="360" w:hanging="360"/>
      </w:pPr>
      <w:rPr>
        <w:rFonts w:ascii="Symbol" w:hAnsi="Symbol" w:hint="default"/>
      </w:rPr>
    </w:lvl>
    <w:lvl w:ilvl="1" w:tplc="303E1F92">
      <w:start w:val="1"/>
      <w:numFmt w:val="bullet"/>
      <w:lvlText w:val="o"/>
      <w:lvlJc w:val="left"/>
      <w:pPr>
        <w:ind w:left="1080" w:hanging="360"/>
      </w:pPr>
      <w:rPr>
        <w:rFonts w:ascii="Courier New" w:hAnsi="Courier New" w:hint="default"/>
      </w:rPr>
    </w:lvl>
    <w:lvl w:ilvl="2" w:tplc="A1BAFBE2">
      <w:start w:val="1"/>
      <w:numFmt w:val="bullet"/>
      <w:lvlText w:val=""/>
      <w:lvlJc w:val="left"/>
      <w:pPr>
        <w:ind w:left="1800" w:hanging="360"/>
      </w:pPr>
      <w:rPr>
        <w:rFonts w:ascii="Wingdings" w:hAnsi="Wingdings" w:hint="default"/>
      </w:rPr>
    </w:lvl>
    <w:lvl w:ilvl="3" w:tplc="D8DE3730">
      <w:start w:val="1"/>
      <w:numFmt w:val="bullet"/>
      <w:lvlText w:val=""/>
      <w:lvlJc w:val="left"/>
      <w:pPr>
        <w:ind w:left="2520" w:hanging="360"/>
      </w:pPr>
      <w:rPr>
        <w:rFonts w:ascii="Symbol" w:hAnsi="Symbol" w:hint="default"/>
      </w:rPr>
    </w:lvl>
    <w:lvl w:ilvl="4" w:tplc="A9FA87D6">
      <w:start w:val="1"/>
      <w:numFmt w:val="bullet"/>
      <w:lvlText w:val="o"/>
      <w:lvlJc w:val="left"/>
      <w:pPr>
        <w:ind w:left="3240" w:hanging="360"/>
      </w:pPr>
      <w:rPr>
        <w:rFonts w:ascii="Courier New" w:hAnsi="Courier New" w:hint="default"/>
      </w:rPr>
    </w:lvl>
    <w:lvl w:ilvl="5" w:tplc="AF98FFDC">
      <w:start w:val="1"/>
      <w:numFmt w:val="bullet"/>
      <w:lvlText w:val=""/>
      <w:lvlJc w:val="left"/>
      <w:pPr>
        <w:ind w:left="3960" w:hanging="360"/>
      </w:pPr>
      <w:rPr>
        <w:rFonts w:ascii="Wingdings" w:hAnsi="Wingdings" w:hint="default"/>
      </w:rPr>
    </w:lvl>
    <w:lvl w:ilvl="6" w:tplc="4ACAA766">
      <w:start w:val="1"/>
      <w:numFmt w:val="bullet"/>
      <w:lvlText w:val=""/>
      <w:lvlJc w:val="left"/>
      <w:pPr>
        <w:ind w:left="4680" w:hanging="360"/>
      </w:pPr>
      <w:rPr>
        <w:rFonts w:ascii="Symbol" w:hAnsi="Symbol" w:hint="default"/>
      </w:rPr>
    </w:lvl>
    <w:lvl w:ilvl="7" w:tplc="6A641654">
      <w:start w:val="1"/>
      <w:numFmt w:val="bullet"/>
      <w:lvlText w:val="o"/>
      <w:lvlJc w:val="left"/>
      <w:pPr>
        <w:ind w:left="5400" w:hanging="360"/>
      </w:pPr>
      <w:rPr>
        <w:rFonts w:ascii="Courier New" w:hAnsi="Courier New" w:hint="default"/>
      </w:rPr>
    </w:lvl>
    <w:lvl w:ilvl="8" w:tplc="FCA27F1E">
      <w:start w:val="1"/>
      <w:numFmt w:val="bullet"/>
      <w:lvlText w:val=""/>
      <w:lvlJc w:val="left"/>
      <w:pPr>
        <w:ind w:left="6120" w:hanging="360"/>
      </w:pPr>
      <w:rPr>
        <w:rFonts w:ascii="Wingdings" w:hAnsi="Wingdings" w:hint="default"/>
      </w:rPr>
    </w:lvl>
  </w:abstractNum>
  <w:abstractNum w:abstractNumId="29" w15:restartNumberingAfterBreak="0">
    <w:nsid w:val="6ABE3718"/>
    <w:multiLevelType w:val="hybridMultilevel"/>
    <w:tmpl w:val="8632D42A"/>
    <w:lvl w:ilvl="0" w:tplc="654A3CCC">
      <w:start w:val="1"/>
      <w:numFmt w:val="lowerLetter"/>
      <w:lvlText w:val="%1)"/>
      <w:lvlJc w:val="left"/>
      <w:pPr>
        <w:ind w:left="360" w:hanging="360"/>
      </w:pPr>
    </w:lvl>
    <w:lvl w:ilvl="1" w:tplc="EC3443B4">
      <w:start w:val="1"/>
      <w:numFmt w:val="lowerLetter"/>
      <w:lvlText w:val="%2."/>
      <w:lvlJc w:val="left"/>
      <w:pPr>
        <w:ind w:left="1080" w:hanging="360"/>
      </w:pPr>
    </w:lvl>
    <w:lvl w:ilvl="2" w:tplc="CF268F36" w:tentative="1">
      <w:start w:val="1"/>
      <w:numFmt w:val="lowerRoman"/>
      <w:lvlText w:val="%3."/>
      <w:lvlJc w:val="right"/>
      <w:pPr>
        <w:ind w:left="1800" w:hanging="180"/>
      </w:pPr>
    </w:lvl>
    <w:lvl w:ilvl="3" w:tplc="9FD8B40E" w:tentative="1">
      <w:start w:val="1"/>
      <w:numFmt w:val="decimal"/>
      <w:lvlText w:val="%4."/>
      <w:lvlJc w:val="left"/>
      <w:pPr>
        <w:ind w:left="2520" w:hanging="360"/>
      </w:pPr>
    </w:lvl>
    <w:lvl w:ilvl="4" w:tplc="2B1E9D72" w:tentative="1">
      <w:start w:val="1"/>
      <w:numFmt w:val="lowerLetter"/>
      <w:lvlText w:val="%5."/>
      <w:lvlJc w:val="left"/>
      <w:pPr>
        <w:ind w:left="3240" w:hanging="360"/>
      </w:pPr>
    </w:lvl>
    <w:lvl w:ilvl="5" w:tplc="8AB60C70" w:tentative="1">
      <w:start w:val="1"/>
      <w:numFmt w:val="lowerRoman"/>
      <w:lvlText w:val="%6."/>
      <w:lvlJc w:val="right"/>
      <w:pPr>
        <w:ind w:left="3960" w:hanging="180"/>
      </w:pPr>
    </w:lvl>
    <w:lvl w:ilvl="6" w:tplc="66984EDA" w:tentative="1">
      <w:start w:val="1"/>
      <w:numFmt w:val="decimal"/>
      <w:lvlText w:val="%7."/>
      <w:lvlJc w:val="left"/>
      <w:pPr>
        <w:ind w:left="4680" w:hanging="360"/>
      </w:pPr>
    </w:lvl>
    <w:lvl w:ilvl="7" w:tplc="8CD07BD8" w:tentative="1">
      <w:start w:val="1"/>
      <w:numFmt w:val="lowerLetter"/>
      <w:lvlText w:val="%8."/>
      <w:lvlJc w:val="left"/>
      <w:pPr>
        <w:ind w:left="5400" w:hanging="360"/>
      </w:pPr>
    </w:lvl>
    <w:lvl w:ilvl="8" w:tplc="A11C19F8" w:tentative="1">
      <w:start w:val="1"/>
      <w:numFmt w:val="lowerRoman"/>
      <w:lvlText w:val="%9."/>
      <w:lvlJc w:val="right"/>
      <w:pPr>
        <w:ind w:left="6120" w:hanging="180"/>
      </w:pPr>
    </w:lvl>
  </w:abstractNum>
  <w:abstractNum w:abstractNumId="30" w15:restartNumberingAfterBreak="0">
    <w:nsid w:val="6C4E3A7C"/>
    <w:multiLevelType w:val="hybridMultilevel"/>
    <w:tmpl w:val="C7A81F5E"/>
    <w:lvl w:ilvl="0" w:tplc="452639E4">
      <w:start w:val="1"/>
      <w:numFmt w:val="lowerLetter"/>
      <w:lvlText w:val="%1)"/>
      <w:lvlJc w:val="left"/>
      <w:pPr>
        <w:ind w:left="360" w:hanging="360"/>
      </w:pPr>
    </w:lvl>
    <w:lvl w:ilvl="1" w:tplc="5A886F24">
      <w:start w:val="1"/>
      <w:numFmt w:val="lowerLetter"/>
      <w:lvlText w:val="%2."/>
      <w:lvlJc w:val="left"/>
      <w:pPr>
        <w:ind w:left="1080" w:hanging="360"/>
      </w:pPr>
    </w:lvl>
    <w:lvl w:ilvl="2" w:tplc="22125BA8" w:tentative="1">
      <w:start w:val="1"/>
      <w:numFmt w:val="lowerRoman"/>
      <w:lvlText w:val="%3."/>
      <w:lvlJc w:val="right"/>
      <w:pPr>
        <w:ind w:left="1800" w:hanging="180"/>
      </w:pPr>
    </w:lvl>
    <w:lvl w:ilvl="3" w:tplc="A1407D6E" w:tentative="1">
      <w:start w:val="1"/>
      <w:numFmt w:val="decimal"/>
      <w:lvlText w:val="%4."/>
      <w:lvlJc w:val="left"/>
      <w:pPr>
        <w:ind w:left="2520" w:hanging="360"/>
      </w:pPr>
    </w:lvl>
    <w:lvl w:ilvl="4" w:tplc="83782546" w:tentative="1">
      <w:start w:val="1"/>
      <w:numFmt w:val="lowerLetter"/>
      <w:lvlText w:val="%5."/>
      <w:lvlJc w:val="left"/>
      <w:pPr>
        <w:ind w:left="3240" w:hanging="360"/>
      </w:pPr>
    </w:lvl>
    <w:lvl w:ilvl="5" w:tplc="4758807C" w:tentative="1">
      <w:start w:val="1"/>
      <w:numFmt w:val="lowerRoman"/>
      <w:lvlText w:val="%6."/>
      <w:lvlJc w:val="right"/>
      <w:pPr>
        <w:ind w:left="3960" w:hanging="180"/>
      </w:pPr>
    </w:lvl>
    <w:lvl w:ilvl="6" w:tplc="7E42175E" w:tentative="1">
      <w:start w:val="1"/>
      <w:numFmt w:val="decimal"/>
      <w:lvlText w:val="%7."/>
      <w:lvlJc w:val="left"/>
      <w:pPr>
        <w:ind w:left="4680" w:hanging="360"/>
      </w:pPr>
    </w:lvl>
    <w:lvl w:ilvl="7" w:tplc="D01C7114" w:tentative="1">
      <w:start w:val="1"/>
      <w:numFmt w:val="lowerLetter"/>
      <w:lvlText w:val="%8."/>
      <w:lvlJc w:val="left"/>
      <w:pPr>
        <w:ind w:left="5400" w:hanging="360"/>
      </w:pPr>
    </w:lvl>
    <w:lvl w:ilvl="8" w:tplc="A73ACDE0" w:tentative="1">
      <w:start w:val="1"/>
      <w:numFmt w:val="lowerRoman"/>
      <w:lvlText w:val="%9."/>
      <w:lvlJc w:val="right"/>
      <w:pPr>
        <w:ind w:left="6120" w:hanging="180"/>
      </w:pPr>
    </w:lvl>
  </w:abstractNum>
  <w:abstractNum w:abstractNumId="31" w15:restartNumberingAfterBreak="0">
    <w:nsid w:val="71368C3A"/>
    <w:multiLevelType w:val="hybridMultilevel"/>
    <w:tmpl w:val="F11675F8"/>
    <w:lvl w:ilvl="0" w:tplc="173A849C">
      <w:start w:val="1"/>
      <w:numFmt w:val="decimal"/>
      <w:lvlText w:val="%1."/>
      <w:lvlJc w:val="left"/>
      <w:pPr>
        <w:ind w:left="720" w:hanging="360"/>
      </w:pPr>
    </w:lvl>
    <w:lvl w:ilvl="1" w:tplc="BB760FB0">
      <w:start w:val="1"/>
      <w:numFmt w:val="lowerLetter"/>
      <w:lvlText w:val="%2."/>
      <w:lvlJc w:val="left"/>
      <w:pPr>
        <w:ind w:left="1440" w:hanging="360"/>
      </w:pPr>
    </w:lvl>
    <w:lvl w:ilvl="2" w:tplc="11FC625C">
      <w:start w:val="1"/>
      <w:numFmt w:val="lowerRoman"/>
      <w:lvlText w:val="%3."/>
      <w:lvlJc w:val="right"/>
      <w:pPr>
        <w:ind w:left="2160" w:hanging="180"/>
      </w:pPr>
    </w:lvl>
    <w:lvl w:ilvl="3" w:tplc="E69CA8D6">
      <w:start w:val="1"/>
      <w:numFmt w:val="decimal"/>
      <w:lvlText w:val="%4."/>
      <w:lvlJc w:val="left"/>
      <w:pPr>
        <w:ind w:left="2880" w:hanging="360"/>
      </w:pPr>
    </w:lvl>
    <w:lvl w:ilvl="4" w:tplc="9C4462E2">
      <w:start w:val="1"/>
      <w:numFmt w:val="lowerLetter"/>
      <w:lvlText w:val="%5."/>
      <w:lvlJc w:val="left"/>
      <w:pPr>
        <w:ind w:left="3600" w:hanging="360"/>
      </w:pPr>
    </w:lvl>
    <w:lvl w:ilvl="5" w:tplc="DE2A83F2">
      <w:start w:val="1"/>
      <w:numFmt w:val="lowerRoman"/>
      <w:lvlText w:val="%6."/>
      <w:lvlJc w:val="right"/>
      <w:pPr>
        <w:ind w:left="4320" w:hanging="180"/>
      </w:pPr>
    </w:lvl>
    <w:lvl w:ilvl="6" w:tplc="55A89E22">
      <w:start w:val="1"/>
      <w:numFmt w:val="decimal"/>
      <w:lvlText w:val="%7."/>
      <w:lvlJc w:val="left"/>
      <w:pPr>
        <w:ind w:left="5040" w:hanging="360"/>
      </w:pPr>
    </w:lvl>
    <w:lvl w:ilvl="7" w:tplc="00AAB442">
      <w:start w:val="1"/>
      <w:numFmt w:val="lowerLetter"/>
      <w:lvlText w:val="%8."/>
      <w:lvlJc w:val="left"/>
      <w:pPr>
        <w:ind w:left="5760" w:hanging="360"/>
      </w:pPr>
    </w:lvl>
    <w:lvl w:ilvl="8" w:tplc="D8909FC4">
      <w:start w:val="1"/>
      <w:numFmt w:val="lowerRoman"/>
      <w:lvlText w:val="%9."/>
      <w:lvlJc w:val="right"/>
      <w:pPr>
        <w:ind w:left="6480" w:hanging="180"/>
      </w:pPr>
    </w:lvl>
  </w:abstractNum>
  <w:abstractNum w:abstractNumId="32" w15:restartNumberingAfterBreak="0">
    <w:nsid w:val="7F2F12D2"/>
    <w:multiLevelType w:val="hybridMultilevel"/>
    <w:tmpl w:val="4A90E636"/>
    <w:lvl w:ilvl="0" w:tplc="446671D2">
      <w:start w:val="1"/>
      <w:numFmt w:val="lowerLetter"/>
      <w:lvlText w:val="%1)"/>
      <w:lvlJc w:val="left"/>
      <w:pPr>
        <w:ind w:left="360" w:hanging="360"/>
      </w:pPr>
    </w:lvl>
    <w:lvl w:ilvl="1" w:tplc="E86AB82E">
      <w:start w:val="1"/>
      <w:numFmt w:val="lowerLetter"/>
      <w:lvlText w:val="%2."/>
      <w:lvlJc w:val="left"/>
      <w:pPr>
        <w:ind w:left="1080" w:hanging="360"/>
      </w:pPr>
    </w:lvl>
    <w:lvl w:ilvl="2" w:tplc="47BA08AC" w:tentative="1">
      <w:start w:val="1"/>
      <w:numFmt w:val="lowerRoman"/>
      <w:lvlText w:val="%3."/>
      <w:lvlJc w:val="right"/>
      <w:pPr>
        <w:ind w:left="1800" w:hanging="180"/>
      </w:pPr>
    </w:lvl>
    <w:lvl w:ilvl="3" w:tplc="2752DC06" w:tentative="1">
      <w:start w:val="1"/>
      <w:numFmt w:val="decimal"/>
      <w:lvlText w:val="%4."/>
      <w:lvlJc w:val="left"/>
      <w:pPr>
        <w:ind w:left="2520" w:hanging="360"/>
      </w:pPr>
    </w:lvl>
    <w:lvl w:ilvl="4" w:tplc="92CAD8E8" w:tentative="1">
      <w:start w:val="1"/>
      <w:numFmt w:val="lowerLetter"/>
      <w:lvlText w:val="%5."/>
      <w:lvlJc w:val="left"/>
      <w:pPr>
        <w:ind w:left="3240" w:hanging="360"/>
      </w:pPr>
    </w:lvl>
    <w:lvl w:ilvl="5" w:tplc="C41E6372" w:tentative="1">
      <w:start w:val="1"/>
      <w:numFmt w:val="lowerRoman"/>
      <w:lvlText w:val="%6."/>
      <w:lvlJc w:val="right"/>
      <w:pPr>
        <w:ind w:left="3960" w:hanging="180"/>
      </w:pPr>
    </w:lvl>
    <w:lvl w:ilvl="6" w:tplc="98821B7C" w:tentative="1">
      <w:start w:val="1"/>
      <w:numFmt w:val="decimal"/>
      <w:lvlText w:val="%7."/>
      <w:lvlJc w:val="left"/>
      <w:pPr>
        <w:ind w:left="4680" w:hanging="360"/>
      </w:pPr>
    </w:lvl>
    <w:lvl w:ilvl="7" w:tplc="C6924FD4" w:tentative="1">
      <w:start w:val="1"/>
      <w:numFmt w:val="lowerLetter"/>
      <w:lvlText w:val="%8."/>
      <w:lvlJc w:val="left"/>
      <w:pPr>
        <w:ind w:left="5400" w:hanging="360"/>
      </w:pPr>
    </w:lvl>
    <w:lvl w:ilvl="8" w:tplc="EB5A95C0" w:tentative="1">
      <w:start w:val="1"/>
      <w:numFmt w:val="lowerRoman"/>
      <w:lvlText w:val="%9."/>
      <w:lvlJc w:val="right"/>
      <w:pPr>
        <w:ind w:left="6120" w:hanging="180"/>
      </w:pPr>
    </w:lvl>
  </w:abstractNum>
  <w:abstractNum w:abstractNumId="33" w15:restartNumberingAfterBreak="0">
    <w:nsid w:val="7FACFC87"/>
    <w:multiLevelType w:val="hybridMultilevel"/>
    <w:tmpl w:val="2152AC36"/>
    <w:lvl w:ilvl="0" w:tplc="1458F35C">
      <w:start w:val="1"/>
      <w:numFmt w:val="bullet"/>
      <w:lvlText w:val=""/>
      <w:lvlJc w:val="left"/>
      <w:pPr>
        <w:ind w:left="360" w:hanging="360"/>
      </w:pPr>
      <w:rPr>
        <w:rFonts w:ascii="Symbol" w:hAnsi="Symbol" w:hint="default"/>
      </w:rPr>
    </w:lvl>
    <w:lvl w:ilvl="1" w:tplc="CD4C6A78">
      <w:start w:val="1"/>
      <w:numFmt w:val="bullet"/>
      <w:lvlText w:val="o"/>
      <w:lvlJc w:val="left"/>
      <w:pPr>
        <w:ind w:left="1080" w:hanging="360"/>
      </w:pPr>
      <w:rPr>
        <w:rFonts w:ascii="Courier New" w:hAnsi="Courier New" w:hint="default"/>
      </w:rPr>
    </w:lvl>
    <w:lvl w:ilvl="2" w:tplc="ECC00292">
      <w:start w:val="1"/>
      <w:numFmt w:val="bullet"/>
      <w:lvlText w:val=""/>
      <w:lvlJc w:val="left"/>
      <w:pPr>
        <w:ind w:left="1800" w:hanging="360"/>
      </w:pPr>
      <w:rPr>
        <w:rFonts w:ascii="Wingdings" w:hAnsi="Wingdings" w:hint="default"/>
      </w:rPr>
    </w:lvl>
    <w:lvl w:ilvl="3" w:tplc="ED00A0F8">
      <w:start w:val="1"/>
      <w:numFmt w:val="bullet"/>
      <w:lvlText w:val=""/>
      <w:lvlJc w:val="left"/>
      <w:pPr>
        <w:ind w:left="2520" w:hanging="360"/>
      </w:pPr>
      <w:rPr>
        <w:rFonts w:ascii="Symbol" w:hAnsi="Symbol" w:hint="default"/>
      </w:rPr>
    </w:lvl>
    <w:lvl w:ilvl="4" w:tplc="C3145EB6">
      <w:start w:val="1"/>
      <w:numFmt w:val="bullet"/>
      <w:lvlText w:val="o"/>
      <w:lvlJc w:val="left"/>
      <w:pPr>
        <w:ind w:left="3240" w:hanging="360"/>
      </w:pPr>
      <w:rPr>
        <w:rFonts w:ascii="Courier New" w:hAnsi="Courier New" w:hint="default"/>
      </w:rPr>
    </w:lvl>
    <w:lvl w:ilvl="5" w:tplc="F00C7EE6">
      <w:start w:val="1"/>
      <w:numFmt w:val="bullet"/>
      <w:lvlText w:val=""/>
      <w:lvlJc w:val="left"/>
      <w:pPr>
        <w:ind w:left="3960" w:hanging="360"/>
      </w:pPr>
      <w:rPr>
        <w:rFonts w:ascii="Wingdings" w:hAnsi="Wingdings" w:hint="default"/>
      </w:rPr>
    </w:lvl>
    <w:lvl w:ilvl="6" w:tplc="AF56F99A">
      <w:start w:val="1"/>
      <w:numFmt w:val="bullet"/>
      <w:lvlText w:val=""/>
      <w:lvlJc w:val="left"/>
      <w:pPr>
        <w:ind w:left="4680" w:hanging="360"/>
      </w:pPr>
      <w:rPr>
        <w:rFonts w:ascii="Symbol" w:hAnsi="Symbol" w:hint="default"/>
      </w:rPr>
    </w:lvl>
    <w:lvl w:ilvl="7" w:tplc="0B82BBD8">
      <w:start w:val="1"/>
      <w:numFmt w:val="bullet"/>
      <w:lvlText w:val="o"/>
      <w:lvlJc w:val="left"/>
      <w:pPr>
        <w:ind w:left="5400" w:hanging="360"/>
      </w:pPr>
      <w:rPr>
        <w:rFonts w:ascii="Courier New" w:hAnsi="Courier New" w:hint="default"/>
      </w:rPr>
    </w:lvl>
    <w:lvl w:ilvl="8" w:tplc="C002AD2A">
      <w:start w:val="1"/>
      <w:numFmt w:val="bullet"/>
      <w:lvlText w:val=""/>
      <w:lvlJc w:val="left"/>
      <w:pPr>
        <w:ind w:left="6120" w:hanging="360"/>
      </w:pPr>
      <w:rPr>
        <w:rFonts w:ascii="Wingdings" w:hAnsi="Wingdings" w:hint="default"/>
      </w:rPr>
    </w:lvl>
  </w:abstractNum>
  <w:num w:numId="1" w16cid:durableId="1521048903">
    <w:abstractNumId w:val="28"/>
  </w:num>
  <w:num w:numId="2" w16cid:durableId="519126872">
    <w:abstractNumId w:val="8"/>
  </w:num>
  <w:num w:numId="3" w16cid:durableId="109934353">
    <w:abstractNumId w:val="4"/>
  </w:num>
  <w:num w:numId="4" w16cid:durableId="423385159">
    <w:abstractNumId w:val="33"/>
  </w:num>
  <w:num w:numId="5" w16cid:durableId="1799759262">
    <w:abstractNumId w:val="12"/>
  </w:num>
  <w:num w:numId="6" w16cid:durableId="489365151">
    <w:abstractNumId w:val="23"/>
  </w:num>
  <w:num w:numId="7" w16cid:durableId="522595595">
    <w:abstractNumId w:val="15"/>
  </w:num>
  <w:num w:numId="8" w16cid:durableId="1018385125">
    <w:abstractNumId w:val="18"/>
  </w:num>
  <w:num w:numId="9" w16cid:durableId="408237050">
    <w:abstractNumId w:val="17"/>
  </w:num>
  <w:num w:numId="10" w16cid:durableId="1237714473">
    <w:abstractNumId w:val="0"/>
  </w:num>
  <w:num w:numId="11" w16cid:durableId="1399594768">
    <w:abstractNumId w:val="9"/>
  </w:num>
  <w:num w:numId="12" w16cid:durableId="668365476">
    <w:abstractNumId w:val="31"/>
  </w:num>
  <w:num w:numId="13" w16cid:durableId="1018237267">
    <w:abstractNumId w:val="24"/>
  </w:num>
  <w:num w:numId="14" w16cid:durableId="688680220">
    <w:abstractNumId w:val="3"/>
  </w:num>
  <w:num w:numId="15" w16cid:durableId="487550622">
    <w:abstractNumId w:val="21"/>
  </w:num>
  <w:num w:numId="16" w16cid:durableId="1041442401">
    <w:abstractNumId w:val="14"/>
  </w:num>
  <w:num w:numId="17" w16cid:durableId="9843638">
    <w:abstractNumId w:val="1"/>
  </w:num>
  <w:num w:numId="18" w16cid:durableId="1948349543">
    <w:abstractNumId w:val="7"/>
  </w:num>
  <w:num w:numId="19" w16cid:durableId="1388333385">
    <w:abstractNumId w:val="27"/>
  </w:num>
  <w:num w:numId="20" w16cid:durableId="1368065072">
    <w:abstractNumId w:val="20"/>
  </w:num>
  <w:num w:numId="21" w16cid:durableId="467161501">
    <w:abstractNumId w:val="10"/>
  </w:num>
  <w:num w:numId="22" w16cid:durableId="394012372">
    <w:abstractNumId w:val="25"/>
  </w:num>
  <w:num w:numId="23" w16cid:durableId="2056344126">
    <w:abstractNumId w:val="5"/>
  </w:num>
  <w:num w:numId="24" w16cid:durableId="1599486127">
    <w:abstractNumId w:val="19"/>
  </w:num>
  <w:num w:numId="25" w16cid:durableId="1011297489">
    <w:abstractNumId w:val="30"/>
  </w:num>
  <w:num w:numId="26" w16cid:durableId="639263442">
    <w:abstractNumId w:val="22"/>
  </w:num>
  <w:num w:numId="27" w16cid:durableId="1615289848">
    <w:abstractNumId w:val="32"/>
  </w:num>
  <w:num w:numId="28" w16cid:durableId="1137068612">
    <w:abstractNumId w:val="29"/>
  </w:num>
  <w:num w:numId="29" w16cid:durableId="1740324268">
    <w:abstractNumId w:val="6"/>
  </w:num>
  <w:num w:numId="30" w16cid:durableId="892624161">
    <w:abstractNumId w:val="16"/>
  </w:num>
  <w:num w:numId="31" w16cid:durableId="65079193">
    <w:abstractNumId w:val="2"/>
  </w:num>
  <w:num w:numId="32" w16cid:durableId="129443500">
    <w:abstractNumId w:val="13"/>
  </w:num>
  <w:num w:numId="33" w16cid:durableId="161703282">
    <w:abstractNumId w:val="26"/>
  </w:num>
  <w:num w:numId="34" w16cid:durableId="431459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A8C5CA"/>
    <w:rsid w:val="00001573"/>
    <w:rsid w:val="0000663A"/>
    <w:rsid w:val="00014784"/>
    <w:rsid w:val="000339AF"/>
    <w:rsid w:val="00040990"/>
    <w:rsid w:val="00055142"/>
    <w:rsid w:val="00094F9F"/>
    <w:rsid w:val="000E1018"/>
    <w:rsid w:val="000E5949"/>
    <w:rsid w:val="000E7A4F"/>
    <w:rsid w:val="00127F84"/>
    <w:rsid w:val="001607A0"/>
    <w:rsid w:val="00183917"/>
    <w:rsid w:val="00187AC8"/>
    <w:rsid w:val="00193F70"/>
    <w:rsid w:val="001A5813"/>
    <w:rsid w:val="001B3103"/>
    <w:rsid w:val="001B4A86"/>
    <w:rsid w:val="001E67C8"/>
    <w:rsid w:val="0020088A"/>
    <w:rsid w:val="00221544"/>
    <w:rsid w:val="00226556"/>
    <w:rsid w:val="00265759"/>
    <w:rsid w:val="002B7637"/>
    <w:rsid w:val="002E794B"/>
    <w:rsid w:val="003042D8"/>
    <w:rsid w:val="00326F43"/>
    <w:rsid w:val="00334785"/>
    <w:rsid w:val="00336C0E"/>
    <w:rsid w:val="003538B6"/>
    <w:rsid w:val="00362CAE"/>
    <w:rsid w:val="00373F3B"/>
    <w:rsid w:val="003757A6"/>
    <w:rsid w:val="003A3551"/>
    <w:rsid w:val="003B2D35"/>
    <w:rsid w:val="003B2FDF"/>
    <w:rsid w:val="003B4796"/>
    <w:rsid w:val="00432407"/>
    <w:rsid w:val="004325F1"/>
    <w:rsid w:val="0046186C"/>
    <w:rsid w:val="004C1631"/>
    <w:rsid w:val="004C473D"/>
    <w:rsid w:val="0053340B"/>
    <w:rsid w:val="005404AC"/>
    <w:rsid w:val="0059189D"/>
    <w:rsid w:val="005C594A"/>
    <w:rsid w:val="005D7FE2"/>
    <w:rsid w:val="005E331D"/>
    <w:rsid w:val="005F519C"/>
    <w:rsid w:val="006063E2"/>
    <w:rsid w:val="00610055"/>
    <w:rsid w:val="00613240"/>
    <w:rsid w:val="0063160F"/>
    <w:rsid w:val="00641F24"/>
    <w:rsid w:val="006542FD"/>
    <w:rsid w:val="006813F2"/>
    <w:rsid w:val="006A15FD"/>
    <w:rsid w:val="006A67A3"/>
    <w:rsid w:val="006B70EC"/>
    <w:rsid w:val="007124EF"/>
    <w:rsid w:val="00770F9F"/>
    <w:rsid w:val="007764CA"/>
    <w:rsid w:val="0079404C"/>
    <w:rsid w:val="007B5B6A"/>
    <w:rsid w:val="007D3435"/>
    <w:rsid w:val="008072F5"/>
    <w:rsid w:val="0081174E"/>
    <w:rsid w:val="00885FF1"/>
    <w:rsid w:val="008B53E0"/>
    <w:rsid w:val="008B7F42"/>
    <w:rsid w:val="008D4EB1"/>
    <w:rsid w:val="008D6629"/>
    <w:rsid w:val="00915AAF"/>
    <w:rsid w:val="00936169"/>
    <w:rsid w:val="00984840"/>
    <w:rsid w:val="00985C22"/>
    <w:rsid w:val="009A1B3C"/>
    <w:rsid w:val="009C78E8"/>
    <w:rsid w:val="009E54EF"/>
    <w:rsid w:val="009E7CAF"/>
    <w:rsid w:val="00A17095"/>
    <w:rsid w:val="00A25828"/>
    <w:rsid w:val="00A40D26"/>
    <w:rsid w:val="00A54150"/>
    <w:rsid w:val="00A55651"/>
    <w:rsid w:val="00A67DBF"/>
    <w:rsid w:val="00A86BC7"/>
    <w:rsid w:val="00AB7CF7"/>
    <w:rsid w:val="00AD7282"/>
    <w:rsid w:val="00AE5814"/>
    <w:rsid w:val="00B02106"/>
    <w:rsid w:val="00B200CE"/>
    <w:rsid w:val="00B56F75"/>
    <w:rsid w:val="00B62C0A"/>
    <w:rsid w:val="00B763DD"/>
    <w:rsid w:val="00B846FE"/>
    <w:rsid w:val="00B92977"/>
    <w:rsid w:val="00B94153"/>
    <w:rsid w:val="00BA4423"/>
    <w:rsid w:val="00C2200F"/>
    <w:rsid w:val="00C478CD"/>
    <w:rsid w:val="00C51C9D"/>
    <w:rsid w:val="00CC438F"/>
    <w:rsid w:val="00CE69B6"/>
    <w:rsid w:val="00CF35C0"/>
    <w:rsid w:val="00D11DCE"/>
    <w:rsid w:val="00D25931"/>
    <w:rsid w:val="00D603A0"/>
    <w:rsid w:val="00DA0D1F"/>
    <w:rsid w:val="00DC311A"/>
    <w:rsid w:val="00DE1B0B"/>
    <w:rsid w:val="00DE26C4"/>
    <w:rsid w:val="00DF3B75"/>
    <w:rsid w:val="00E20C8A"/>
    <w:rsid w:val="00E56223"/>
    <w:rsid w:val="00E615E5"/>
    <w:rsid w:val="00E725F6"/>
    <w:rsid w:val="00E77760"/>
    <w:rsid w:val="00E77796"/>
    <w:rsid w:val="00E8367D"/>
    <w:rsid w:val="00E97C96"/>
    <w:rsid w:val="00EC7595"/>
    <w:rsid w:val="00ED39B6"/>
    <w:rsid w:val="00F2118C"/>
    <w:rsid w:val="00F2311A"/>
    <w:rsid w:val="00F43831"/>
    <w:rsid w:val="00F6276D"/>
    <w:rsid w:val="00F91E86"/>
    <w:rsid w:val="00FD696A"/>
    <w:rsid w:val="014F917D"/>
    <w:rsid w:val="015E8CBF"/>
    <w:rsid w:val="01BE5DF9"/>
    <w:rsid w:val="01DBE859"/>
    <w:rsid w:val="023A0624"/>
    <w:rsid w:val="023BC147"/>
    <w:rsid w:val="025FC0A5"/>
    <w:rsid w:val="026D5E1B"/>
    <w:rsid w:val="02D2BA66"/>
    <w:rsid w:val="02D66F06"/>
    <w:rsid w:val="02EC202C"/>
    <w:rsid w:val="02F7B62E"/>
    <w:rsid w:val="0301477B"/>
    <w:rsid w:val="030CB099"/>
    <w:rsid w:val="039FCE33"/>
    <w:rsid w:val="03A22498"/>
    <w:rsid w:val="03B766B7"/>
    <w:rsid w:val="03DA9FAB"/>
    <w:rsid w:val="04405F31"/>
    <w:rsid w:val="04B51D77"/>
    <w:rsid w:val="04B8290B"/>
    <w:rsid w:val="04CAFA3E"/>
    <w:rsid w:val="04CFC3C8"/>
    <w:rsid w:val="0523CAA1"/>
    <w:rsid w:val="05533718"/>
    <w:rsid w:val="0560C32B"/>
    <w:rsid w:val="060A5B28"/>
    <w:rsid w:val="0623C0EE"/>
    <w:rsid w:val="06491231"/>
    <w:rsid w:val="065E5B58"/>
    <w:rsid w:val="068BA1D9"/>
    <w:rsid w:val="070D7747"/>
    <w:rsid w:val="07174678"/>
    <w:rsid w:val="071B825D"/>
    <w:rsid w:val="0730F4A7"/>
    <w:rsid w:val="07DDED74"/>
    <w:rsid w:val="088AD7DA"/>
    <w:rsid w:val="088C67B3"/>
    <w:rsid w:val="08FE568F"/>
    <w:rsid w:val="090B07FB"/>
    <w:rsid w:val="092E0BEA"/>
    <w:rsid w:val="092F5DFE"/>
    <w:rsid w:val="093A8C1A"/>
    <w:rsid w:val="093EF57A"/>
    <w:rsid w:val="0941FBEA"/>
    <w:rsid w:val="0965C08B"/>
    <w:rsid w:val="09C032F6"/>
    <w:rsid w:val="09D018A8"/>
    <w:rsid w:val="09F41A72"/>
    <w:rsid w:val="09F6D261"/>
    <w:rsid w:val="09FCA2B9"/>
    <w:rsid w:val="0A0F0FB7"/>
    <w:rsid w:val="0A11661C"/>
    <w:rsid w:val="0A283814"/>
    <w:rsid w:val="0A5B7BB6"/>
    <w:rsid w:val="0AA4EC49"/>
    <w:rsid w:val="0ABB7B91"/>
    <w:rsid w:val="0ACFE2AE"/>
    <w:rsid w:val="0ADDCC4B"/>
    <w:rsid w:val="0AE598F8"/>
    <w:rsid w:val="0B715C09"/>
    <w:rsid w:val="0BCCD8BB"/>
    <w:rsid w:val="0C1A1344"/>
    <w:rsid w:val="0C3B1DE4"/>
    <w:rsid w:val="0C40BCAA"/>
    <w:rsid w:val="0C665258"/>
    <w:rsid w:val="0C76963C"/>
    <w:rsid w:val="0C8FBE99"/>
    <w:rsid w:val="0D2E88F4"/>
    <w:rsid w:val="0D33A8BA"/>
    <w:rsid w:val="0D37CC07"/>
    <w:rsid w:val="0D4BE80D"/>
    <w:rsid w:val="0D8754A4"/>
    <w:rsid w:val="0E0222B9"/>
    <w:rsid w:val="0E2B8EFA"/>
    <w:rsid w:val="0E3CFC2F"/>
    <w:rsid w:val="0E8FD46E"/>
    <w:rsid w:val="0E903805"/>
    <w:rsid w:val="0ECF791B"/>
    <w:rsid w:val="0ED776C0"/>
    <w:rsid w:val="0F3E5D93"/>
    <w:rsid w:val="0F44F0B7"/>
    <w:rsid w:val="0F94D233"/>
    <w:rsid w:val="0F9E68A9"/>
    <w:rsid w:val="0FB8B43F"/>
    <w:rsid w:val="102AF9F2"/>
    <w:rsid w:val="102BA4CF"/>
    <w:rsid w:val="1052211F"/>
    <w:rsid w:val="10C892EC"/>
    <w:rsid w:val="10D3B60A"/>
    <w:rsid w:val="113EB5EB"/>
    <w:rsid w:val="118ABAAD"/>
    <w:rsid w:val="11C77530"/>
    <w:rsid w:val="1201FA17"/>
    <w:rsid w:val="120AB0A0"/>
    <w:rsid w:val="125DE99B"/>
    <w:rsid w:val="12730F69"/>
    <w:rsid w:val="1280A9A8"/>
    <w:rsid w:val="12C9EDD7"/>
    <w:rsid w:val="12FF001D"/>
    <w:rsid w:val="13311D0B"/>
    <w:rsid w:val="1389C1E1"/>
    <w:rsid w:val="13C94BEF"/>
    <w:rsid w:val="13DA324E"/>
    <w:rsid w:val="13DC203E"/>
    <w:rsid w:val="13DD38AF"/>
    <w:rsid w:val="1400B4E9"/>
    <w:rsid w:val="142DB348"/>
    <w:rsid w:val="143937DA"/>
    <w:rsid w:val="14A59FB4"/>
    <w:rsid w:val="14D5EC76"/>
    <w:rsid w:val="15055B81"/>
    <w:rsid w:val="15177A58"/>
    <w:rsid w:val="15319A6B"/>
    <w:rsid w:val="1536DF45"/>
    <w:rsid w:val="153FD308"/>
    <w:rsid w:val="157D53A1"/>
    <w:rsid w:val="15884764"/>
    <w:rsid w:val="159118FC"/>
    <w:rsid w:val="15D017A0"/>
    <w:rsid w:val="15EFCDFC"/>
    <w:rsid w:val="1626D89E"/>
    <w:rsid w:val="16AB0ED4"/>
    <w:rsid w:val="16D35F19"/>
    <w:rsid w:val="178B9E5D"/>
    <w:rsid w:val="17B63177"/>
    <w:rsid w:val="17EE451E"/>
    <w:rsid w:val="18061C7C"/>
    <w:rsid w:val="18864D3D"/>
    <w:rsid w:val="19606E9C"/>
    <w:rsid w:val="1964E8BD"/>
    <w:rsid w:val="197E598D"/>
    <w:rsid w:val="199C3965"/>
    <w:rsid w:val="199ECF2E"/>
    <w:rsid w:val="1A1AF31A"/>
    <w:rsid w:val="1A3903FB"/>
    <w:rsid w:val="1A4B24FD"/>
    <w:rsid w:val="1A6590D6"/>
    <w:rsid w:val="1AFFCE17"/>
    <w:rsid w:val="1B0A28F7"/>
    <w:rsid w:val="1B1A73C3"/>
    <w:rsid w:val="1B9DB60E"/>
    <w:rsid w:val="1BA2E73B"/>
    <w:rsid w:val="1BF845BC"/>
    <w:rsid w:val="1D70B4B8"/>
    <w:rsid w:val="1D83C0D2"/>
    <w:rsid w:val="1D9DEEF6"/>
    <w:rsid w:val="1DD0A960"/>
    <w:rsid w:val="1DF1CF00"/>
    <w:rsid w:val="1E0CA07E"/>
    <w:rsid w:val="1E11DE53"/>
    <w:rsid w:val="1E93156A"/>
    <w:rsid w:val="1ECBE816"/>
    <w:rsid w:val="1ECC7488"/>
    <w:rsid w:val="1EDF200D"/>
    <w:rsid w:val="1F6893DC"/>
    <w:rsid w:val="1F745EF8"/>
    <w:rsid w:val="1F8D9F61"/>
    <w:rsid w:val="1FEC6797"/>
    <w:rsid w:val="200E10B2"/>
    <w:rsid w:val="2010064E"/>
    <w:rsid w:val="2012037B"/>
    <w:rsid w:val="20337339"/>
    <w:rsid w:val="20ACA91C"/>
    <w:rsid w:val="20B4B924"/>
    <w:rsid w:val="20E54738"/>
    <w:rsid w:val="21296FC2"/>
    <w:rsid w:val="217821D2"/>
    <w:rsid w:val="21ADD8F1"/>
    <w:rsid w:val="2232C646"/>
    <w:rsid w:val="22B821E9"/>
    <w:rsid w:val="22D96291"/>
    <w:rsid w:val="22E597EC"/>
    <w:rsid w:val="23530231"/>
    <w:rsid w:val="237D64A9"/>
    <w:rsid w:val="23DCE118"/>
    <w:rsid w:val="23FA318E"/>
    <w:rsid w:val="247371DD"/>
    <w:rsid w:val="24A5559D"/>
    <w:rsid w:val="24ABE7F1"/>
    <w:rsid w:val="25A8822F"/>
    <w:rsid w:val="25DBF6AF"/>
    <w:rsid w:val="2617B263"/>
    <w:rsid w:val="264CC4A9"/>
    <w:rsid w:val="266F4361"/>
    <w:rsid w:val="268F2C51"/>
    <w:rsid w:val="26B4874B"/>
    <w:rsid w:val="26B53926"/>
    <w:rsid w:val="26F5AE59"/>
    <w:rsid w:val="26F69F98"/>
    <w:rsid w:val="270E36E2"/>
    <w:rsid w:val="273CBD63"/>
    <w:rsid w:val="2782C170"/>
    <w:rsid w:val="27AEFF99"/>
    <w:rsid w:val="27B1D19A"/>
    <w:rsid w:val="27DD45D6"/>
    <w:rsid w:val="27DE511F"/>
    <w:rsid w:val="27E8950A"/>
    <w:rsid w:val="2841ED43"/>
    <w:rsid w:val="28F1E837"/>
    <w:rsid w:val="291D8ECC"/>
    <w:rsid w:val="295B26FC"/>
    <w:rsid w:val="29681B57"/>
    <w:rsid w:val="2984656B"/>
    <w:rsid w:val="29A3AAFE"/>
    <w:rsid w:val="29BEB159"/>
    <w:rsid w:val="2A29EDBB"/>
    <w:rsid w:val="2A3275AE"/>
    <w:rsid w:val="2A34AA61"/>
    <w:rsid w:val="2A42730D"/>
    <w:rsid w:val="2A45D7A4"/>
    <w:rsid w:val="2A55B224"/>
    <w:rsid w:val="2A72FD5F"/>
    <w:rsid w:val="2A83A226"/>
    <w:rsid w:val="2AAF7772"/>
    <w:rsid w:val="2AB08553"/>
    <w:rsid w:val="2AF78B25"/>
    <w:rsid w:val="2B0EFAF5"/>
    <w:rsid w:val="2B6F7793"/>
    <w:rsid w:val="2B799A7D"/>
    <w:rsid w:val="2B8EED56"/>
    <w:rsid w:val="2BEC2546"/>
    <w:rsid w:val="2C102E86"/>
    <w:rsid w:val="2C1F7287"/>
    <w:rsid w:val="2C9449FC"/>
    <w:rsid w:val="2CBC062D"/>
    <w:rsid w:val="2CC7A0AB"/>
    <w:rsid w:val="2CD0F729"/>
    <w:rsid w:val="2D0A30C1"/>
    <w:rsid w:val="2D7D7866"/>
    <w:rsid w:val="2D8FDB73"/>
    <w:rsid w:val="2DC1CBD5"/>
    <w:rsid w:val="2DEC2C1E"/>
    <w:rsid w:val="2DFAE637"/>
    <w:rsid w:val="2E1133D4"/>
    <w:rsid w:val="2EC64968"/>
    <w:rsid w:val="2EFD5EDE"/>
    <w:rsid w:val="2F0381E4"/>
    <w:rsid w:val="2F87FC7F"/>
    <w:rsid w:val="2FA4180E"/>
    <w:rsid w:val="2FE96304"/>
    <w:rsid w:val="30170EA3"/>
    <w:rsid w:val="307CA681"/>
    <w:rsid w:val="30887362"/>
    <w:rsid w:val="30992F3F"/>
    <w:rsid w:val="311AA4A6"/>
    <w:rsid w:val="3149A609"/>
    <w:rsid w:val="31650B72"/>
    <w:rsid w:val="31939A9D"/>
    <w:rsid w:val="31A33FF2"/>
    <w:rsid w:val="31B95A8A"/>
    <w:rsid w:val="31C3293D"/>
    <w:rsid w:val="31E60849"/>
    <w:rsid w:val="3222269A"/>
    <w:rsid w:val="322649E7"/>
    <w:rsid w:val="32574B38"/>
    <w:rsid w:val="326C6E11"/>
    <w:rsid w:val="328B2ACE"/>
    <w:rsid w:val="3291485A"/>
    <w:rsid w:val="32C076FF"/>
    <w:rsid w:val="32CD8E76"/>
    <w:rsid w:val="332103C6"/>
    <w:rsid w:val="332B47B1"/>
    <w:rsid w:val="332F674B"/>
    <w:rsid w:val="336E450D"/>
    <w:rsid w:val="3377556E"/>
    <w:rsid w:val="339661A1"/>
    <w:rsid w:val="34105558"/>
    <w:rsid w:val="34366FD4"/>
    <w:rsid w:val="346657DA"/>
    <w:rsid w:val="34983E56"/>
    <w:rsid w:val="355A9E3F"/>
    <w:rsid w:val="35937E41"/>
    <w:rsid w:val="35D0A27D"/>
    <w:rsid w:val="35D4D748"/>
    <w:rsid w:val="35DE15A6"/>
    <w:rsid w:val="35EDC32A"/>
    <w:rsid w:val="363E70E2"/>
    <w:rsid w:val="367D7203"/>
    <w:rsid w:val="3682652C"/>
    <w:rsid w:val="36A35C45"/>
    <w:rsid w:val="36D2AEB6"/>
    <w:rsid w:val="3767B7DE"/>
    <w:rsid w:val="3770A7A9"/>
    <w:rsid w:val="37AA5040"/>
    <w:rsid w:val="37DA4143"/>
    <w:rsid w:val="386266CB"/>
    <w:rsid w:val="38C81893"/>
    <w:rsid w:val="38D3B43D"/>
    <w:rsid w:val="38FDF58F"/>
    <w:rsid w:val="3906626F"/>
    <w:rsid w:val="39199CEA"/>
    <w:rsid w:val="39B731D9"/>
    <w:rsid w:val="39B95C70"/>
    <w:rsid w:val="39D353BC"/>
    <w:rsid w:val="39F42AEF"/>
    <w:rsid w:val="3A2E50E8"/>
    <w:rsid w:val="3A401185"/>
    <w:rsid w:val="3A69D497"/>
    <w:rsid w:val="3A99C5F0"/>
    <w:rsid w:val="3AC02325"/>
    <w:rsid w:val="3AD7A4B9"/>
    <w:rsid w:val="3ADC0F1A"/>
    <w:rsid w:val="3AE156C5"/>
    <w:rsid w:val="3AE317D6"/>
    <w:rsid w:val="3AE425B1"/>
    <w:rsid w:val="3B1D3139"/>
    <w:rsid w:val="3B3604FB"/>
    <w:rsid w:val="3B365996"/>
    <w:rsid w:val="3BABFE03"/>
    <w:rsid w:val="3BE0C850"/>
    <w:rsid w:val="3CAE2541"/>
    <w:rsid w:val="3D18B47D"/>
    <w:rsid w:val="3D200B7E"/>
    <w:rsid w:val="3D497AC0"/>
    <w:rsid w:val="3D5DA8F0"/>
    <w:rsid w:val="3D8C1A11"/>
    <w:rsid w:val="3DE6CF01"/>
    <w:rsid w:val="3E24E109"/>
    <w:rsid w:val="3E349FB4"/>
    <w:rsid w:val="3E51E10B"/>
    <w:rsid w:val="3E6A2C0D"/>
    <w:rsid w:val="3E6BA3F3"/>
    <w:rsid w:val="3EEA443B"/>
    <w:rsid w:val="3F40A7E0"/>
    <w:rsid w:val="3F743A44"/>
    <w:rsid w:val="3FE1CB0E"/>
    <w:rsid w:val="3FE572A4"/>
    <w:rsid w:val="401ACE46"/>
    <w:rsid w:val="402DA295"/>
    <w:rsid w:val="403F9848"/>
    <w:rsid w:val="40A28767"/>
    <w:rsid w:val="40AF5309"/>
    <w:rsid w:val="40C2E694"/>
    <w:rsid w:val="40CB3CF2"/>
    <w:rsid w:val="40DEF254"/>
    <w:rsid w:val="40F73CF6"/>
    <w:rsid w:val="413589EA"/>
    <w:rsid w:val="413CA55C"/>
    <w:rsid w:val="4144B18F"/>
    <w:rsid w:val="41509849"/>
    <w:rsid w:val="41C024AA"/>
    <w:rsid w:val="41E3A20A"/>
    <w:rsid w:val="41ECE941"/>
    <w:rsid w:val="424B236A"/>
    <w:rsid w:val="4279781A"/>
    <w:rsid w:val="42AA90B8"/>
    <w:rsid w:val="42C6A020"/>
    <w:rsid w:val="42F011BA"/>
    <w:rsid w:val="42FEAFF1"/>
    <w:rsid w:val="4324E170"/>
    <w:rsid w:val="435BF50B"/>
    <w:rsid w:val="43654357"/>
    <w:rsid w:val="43DED79A"/>
    <w:rsid w:val="43EBBF87"/>
    <w:rsid w:val="447F557E"/>
    <w:rsid w:val="44A8C5CA"/>
    <w:rsid w:val="44A93D84"/>
    <w:rsid w:val="4568D49E"/>
    <w:rsid w:val="457CD54A"/>
    <w:rsid w:val="45CDA567"/>
    <w:rsid w:val="4601FDCC"/>
    <w:rsid w:val="46A1F524"/>
    <w:rsid w:val="46B7132D"/>
    <w:rsid w:val="46C1299F"/>
    <w:rsid w:val="46FF7D1E"/>
    <w:rsid w:val="4714C176"/>
    <w:rsid w:val="4731D701"/>
    <w:rsid w:val="4784510F"/>
    <w:rsid w:val="47CECC26"/>
    <w:rsid w:val="4849C813"/>
    <w:rsid w:val="4861B0E1"/>
    <w:rsid w:val="486F7C1B"/>
    <w:rsid w:val="48972D7A"/>
    <w:rsid w:val="48DE3C5D"/>
    <w:rsid w:val="4912D511"/>
    <w:rsid w:val="492CA258"/>
    <w:rsid w:val="4970D9E3"/>
    <w:rsid w:val="499422F4"/>
    <w:rsid w:val="49B5B2BB"/>
    <w:rsid w:val="49CB1A5B"/>
    <w:rsid w:val="49DC6F99"/>
    <w:rsid w:val="4A1F9D25"/>
    <w:rsid w:val="4A5E22D5"/>
    <w:rsid w:val="4A8BA1C6"/>
    <w:rsid w:val="4ACF6A65"/>
    <w:rsid w:val="4B26D927"/>
    <w:rsid w:val="4B7B404F"/>
    <w:rsid w:val="4B9749D0"/>
    <w:rsid w:val="4BBF26D9"/>
    <w:rsid w:val="4BE83299"/>
    <w:rsid w:val="4C1D98A6"/>
    <w:rsid w:val="4C3F86B8"/>
    <w:rsid w:val="4D076E02"/>
    <w:rsid w:val="4D2654B1"/>
    <w:rsid w:val="4D52C3A5"/>
    <w:rsid w:val="4D986D65"/>
    <w:rsid w:val="4DD7E3C2"/>
    <w:rsid w:val="4DFFA1F4"/>
    <w:rsid w:val="4E3943C6"/>
    <w:rsid w:val="4E548FEF"/>
    <w:rsid w:val="4E5597A1"/>
    <w:rsid w:val="4E7B5E86"/>
    <w:rsid w:val="4E9521AF"/>
    <w:rsid w:val="4EC22512"/>
    <w:rsid w:val="4F2C4720"/>
    <w:rsid w:val="4FEC7577"/>
    <w:rsid w:val="50036478"/>
    <w:rsid w:val="500FFEB6"/>
    <w:rsid w:val="5030F210"/>
    <w:rsid w:val="503DDC3D"/>
    <w:rsid w:val="505C317F"/>
    <w:rsid w:val="505DF573"/>
    <w:rsid w:val="50AF95D1"/>
    <w:rsid w:val="511B55F7"/>
    <w:rsid w:val="5135DEE5"/>
    <w:rsid w:val="51402AA4"/>
    <w:rsid w:val="515BCED8"/>
    <w:rsid w:val="5181E428"/>
    <w:rsid w:val="51A01169"/>
    <w:rsid w:val="51ABCF17"/>
    <w:rsid w:val="52342473"/>
    <w:rsid w:val="52B0E30A"/>
    <w:rsid w:val="52D8EA4F"/>
    <w:rsid w:val="532908C4"/>
    <w:rsid w:val="537DE6B7"/>
    <w:rsid w:val="53EBDCBE"/>
    <w:rsid w:val="5413310F"/>
    <w:rsid w:val="54924353"/>
    <w:rsid w:val="549C7A4B"/>
    <w:rsid w:val="54C5F18E"/>
    <w:rsid w:val="54D4E1A2"/>
    <w:rsid w:val="56135531"/>
    <w:rsid w:val="5643B01D"/>
    <w:rsid w:val="56871617"/>
    <w:rsid w:val="569759FB"/>
    <w:rsid w:val="56C5E07C"/>
    <w:rsid w:val="56CD36F7"/>
    <w:rsid w:val="56D80D49"/>
    <w:rsid w:val="57588FC6"/>
    <w:rsid w:val="5784542D"/>
    <w:rsid w:val="5788A12A"/>
    <w:rsid w:val="57A9BE6A"/>
    <w:rsid w:val="58EC72A1"/>
    <w:rsid w:val="594126F4"/>
    <w:rsid w:val="59766FD3"/>
    <w:rsid w:val="5981E4E1"/>
    <w:rsid w:val="59AFCE07"/>
    <w:rsid w:val="59B85B22"/>
    <w:rsid w:val="5A0FAE0B"/>
    <w:rsid w:val="5A4632A1"/>
    <w:rsid w:val="5A93C2F9"/>
    <w:rsid w:val="5ABCB957"/>
    <w:rsid w:val="5B3E33F9"/>
    <w:rsid w:val="5BAB7E6C"/>
    <w:rsid w:val="5BCB47BC"/>
    <w:rsid w:val="5C0EB53F"/>
    <w:rsid w:val="5C0FF6AA"/>
    <w:rsid w:val="5C2C00E9"/>
    <w:rsid w:val="5C4B9038"/>
    <w:rsid w:val="5C64221F"/>
    <w:rsid w:val="5C6D5599"/>
    <w:rsid w:val="5C979DA8"/>
    <w:rsid w:val="5CF4DB43"/>
    <w:rsid w:val="5D1118C0"/>
    <w:rsid w:val="5DBF9130"/>
    <w:rsid w:val="5E0456A8"/>
    <w:rsid w:val="5E3338E6"/>
    <w:rsid w:val="5E8CA4FD"/>
    <w:rsid w:val="5E90ABA4"/>
    <w:rsid w:val="5EB5CB26"/>
    <w:rsid w:val="5F2BC42E"/>
    <w:rsid w:val="5F4DD345"/>
    <w:rsid w:val="5F595DC0"/>
    <w:rsid w:val="5F5F0404"/>
    <w:rsid w:val="5F86B336"/>
    <w:rsid w:val="5F9DAC1F"/>
    <w:rsid w:val="60225258"/>
    <w:rsid w:val="602A30AE"/>
    <w:rsid w:val="60D33028"/>
    <w:rsid w:val="61088813"/>
    <w:rsid w:val="615F43D7"/>
    <w:rsid w:val="617E47C2"/>
    <w:rsid w:val="618A33D0"/>
    <w:rsid w:val="61A395FA"/>
    <w:rsid w:val="6256DED5"/>
    <w:rsid w:val="62776066"/>
    <w:rsid w:val="627DF6C3"/>
    <w:rsid w:val="62DC24F5"/>
    <w:rsid w:val="63270043"/>
    <w:rsid w:val="633F219C"/>
    <w:rsid w:val="636731E7"/>
    <w:rsid w:val="6375DD03"/>
    <w:rsid w:val="6392D1C9"/>
    <w:rsid w:val="63F85FA9"/>
    <w:rsid w:val="63FED730"/>
    <w:rsid w:val="64319FD3"/>
    <w:rsid w:val="646C2581"/>
    <w:rsid w:val="64728F07"/>
    <w:rsid w:val="6475AFCE"/>
    <w:rsid w:val="64933887"/>
    <w:rsid w:val="64AA03CD"/>
    <w:rsid w:val="64C9C218"/>
    <w:rsid w:val="64CD79BF"/>
    <w:rsid w:val="64D298C9"/>
    <w:rsid w:val="655B634E"/>
    <w:rsid w:val="656738BF"/>
    <w:rsid w:val="65925A92"/>
    <w:rsid w:val="65E676E9"/>
    <w:rsid w:val="6606951C"/>
    <w:rsid w:val="660E5F68"/>
    <w:rsid w:val="6614A302"/>
    <w:rsid w:val="668D8E56"/>
    <w:rsid w:val="66AD7DC5"/>
    <w:rsid w:val="67559563"/>
    <w:rsid w:val="6763645C"/>
    <w:rsid w:val="676EB390"/>
    <w:rsid w:val="67F96A62"/>
    <w:rsid w:val="6848902F"/>
    <w:rsid w:val="68494E26"/>
    <w:rsid w:val="6851BA66"/>
    <w:rsid w:val="6854421C"/>
    <w:rsid w:val="686F0F05"/>
    <w:rsid w:val="68B5F80B"/>
    <w:rsid w:val="69437DF4"/>
    <w:rsid w:val="6946FCAF"/>
    <w:rsid w:val="69B5BA7B"/>
    <w:rsid w:val="69B7DF10"/>
    <w:rsid w:val="69C9349E"/>
    <w:rsid w:val="69E51E87"/>
    <w:rsid w:val="6A43C460"/>
    <w:rsid w:val="6A4A01A8"/>
    <w:rsid w:val="6A8908A8"/>
    <w:rsid w:val="6A9B051E"/>
    <w:rsid w:val="6AAF6A59"/>
    <w:rsid w:val="6B1F4B53"/>
    <w:rsid w:val="6B310B24"/>
    <w:rsid w:val="6B534462"/>
    <w:rsid w:val="6B6504FF"/>
    <w:rsid w:val="6B80EEE8"/>
    <w:rsid w:val="6C021B2D"/>
    <w:rsid w:val="6C0CF670"/>
    <w:rsid w:val="6C3FCE4E"/>
    <w:rsid w:val="6C44E73A"/>
    <w:rsid w:val="6C7A4BF8"/>
    <w:rsid w:val="6C9E6B23"/>
    <w:rsid w:val="6C9FB062"/>
    <w:rsid w:val="6CC38A16"/>
    <w:rsid w:val="6CD5EC66"/>
    <w:rsid w:val="6DC0A96A"/>
    <w:rsid w:val="6DC896F0"/>
    <w:rsid w:val="6DCD312D"/>
    <w:rsid w:val="6DEED259"/>
    <w:rsid w:val="6E2C11F7"/>
    <w:rsid w:val="6E2D36DB"/>
    <w:rsid w:val="6E7EBD19"/>
    <w:rsid w:val="6F1CE6A3"/>
    <w:rsid w:val="6F303887"/>
    <w:rsid w:val="6F873893"/>
    <w:rsid w:val="700D4BA2"/>
    <w:rsid w:val="70301095"/>
    <w:rsid w:val="704534C4"/>
    <w:rsid w:val="704B1CF8"/>
    <w:rsid w:val="706B3106"/>
    <w:rsid w:val="708972BE"/>
    <w:rsid w:val="70C9AE21"/>
    <w:rsid w:val="719B47C1"/>
    <w:rsid w:val="71A95D89"/>
    <w:rsid w:val="71C10882"/>
    <w:rsid w:val="71D44C7C"/>
    <w:rsid w:val="71FD8505"/>
    <w:rsid w:val="72941A8D"/>
    <w:rsid w:val="72B16637"/>
    <w:rsid w:val="72E9CBE5"/>
    <w:rsid w:val="730A29A1"/>
    <w:rsid w:val="738C00CD"/>
    <w:rsid w:val="73E526F0"/>
    <w:rsid w:val="741714F1"/>
    <w:rsid w:val="741F171D"/>
    <w:rsid w:val="7424D806"/>
    <w:rsid w:val="742E28BC"/>
    <w:rsid w:val="7455FB2E"/>
    <w:rsid w:val="7493C11E"/>
    <w:rsid w:val="749521E4"/>
    <w:rsid w:val="75205585"/>
    <w:rsid w:val="75228A38"/>
    <w:rsid w:val="75724C01"/>
    <w:rsid w:val="75BA8078"/>
    <w:rsid w:val="75E906F9"/>
    <w:rsid w:val="75F9CF5C"/>
    <w:rsid w:val="75FF072D"/>
    <w:rsid w:val="76279906"/>
    <w:rsid w:val="7630F245"/>
    <w:rsid w:val="763A6DBB"/>
    <w:rsid w:val="76490E40"/>
    <w:rsid w:val="764C21AE"/>
    <w:rsid w:val="76C285B6"/>
    <w:rsid w:val="76C3A18F"/>
    <w:rsid w:val="76FE880C"/>
    <w:rsid w:val="778E0FEA"/>
    <w:rsid w:val="7795DAE7"/>
    <w:rsid w:val="781636F6"/>
    <w:rsid w:val="783DF335"/>
    <w:rsid w:val="784E2D7E"/>
    <w:rsid w:val="7856DBDC"/>
    <w:rsid w:val="786A3795"/>
    <w:rsid w:val="786E5662"/>
    <w:rsid w:val="78AFABAC"/>
    <w:rsid w:val="7929E04B"/>
    <w:rsid w:val="798CCB9B"/>
    <w:rsid w:val="79C1445A"/>
    <w:rsid w:val="79D8D6E1"/>
    <w:rsid w:val="79E8AFA8"/>
    <w:rsid w:val="79EA077A"/>
    <w:rsid w:val="7A85AD81"/>
    <w:rsid w:val="7AC5B0AC"/>
    <w:rsid w:val="7B0302A2"/>
    <w:rsid w:val="7B2249F0"/>
    <w:rsid w:val="7B64EEFB"/>
    <w:rsid w:val="7B69EDF2"/>
    <w:rsid w:val="7B7A5C23"/>
    <w:rsid w:val="7BA5F724"/>
    <w:rsid w:val="7BADE4AA"/>
    <w:rsid w:val="7BD11D26"/>
    <w:rsid w:val="7BF5CBC4"/>
    <w:rsid w:val="7C00D073"/>
    <w:rsid w:val="7C171222"/>
    <w:rsid w:val="7C3E32A4"/>
    <w:rsid w:val="7C496D51"/>
    <w:rsid w:val="7C57ED77"/>
    <w:rsid w:val="7C61810D"/>
    <w:rsid w:val="7C75316E"/>
    <w:rsid w:val="7C8BB1E9"/>
    <w:rsid w:val="7CAD22F0"/>
    <w:rsid w:val="7D0B6C8D"/>
    <w:rsid w:val="7D32E313"/>
    <w:rsid w:val="7D3BE31E"/>
    <w:rsid w:val="7D452B0F"/>
    <w:rsid w:val="7D49B50B"/>
    <w:rsid w:val="7DC07297"/>
    <w:rsid w:val="7DDEBABA"/>
    <w:rsid w:val="7DF1A9E8"/>
    <w:rsid w:val="7E86BD36"/>
    <w:rsid w:val="7EEA3DF3"/>
    <w:rsid w:val="7F072E87"/>
    <w:rsid w:val="7F2AD92D"/>
    <w:rsid w:val="7F38DDEE"/>
    <w:rsid w:val="7F596A46"/>
    <w:rsid w:val="7F735F34"/>
    <w:rsid w:val="7F7B820E"/>
    <w:rsid w:val="7F80673D"/>
    <w:rsid w:val="7FB2671B"/>
    <w:rsid w:val="7FB3C11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8C5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51ABCF17"/>
    <w:rPr>
      <w:rFonts w:ascii="Arial" w:eastAsia="Arial" w:hAnsi="Arial" w:cs="Arial"/>
    </w:rPr>
  </w:style>
  <w:style w:type="paragraph" w:styleId="Kop1">
    <w:name w:val="heading 1"/>
    <w:basedOn w:val="Standaard"/>
    <w:next w:val="Standaard"/>
    <w:link w:val="Kop1Char"/>
    <w:uiPriority w:val="9"/>
    <w:qFormat/>
    <w:rsid w:val="51ABCF17"/>
    <w:pPr>
      <w:keepNext/>
      <w:keepLines/>
      <w:spacing w:before="240" w:after="0"/>
      <w:outlineLvl w:val="0"/>
    </w:pPr>
    <w:rPr>
      <w:sz w:val="36"/>
      <w:szCs w:val="36"/>
    </w:rPr>
  </w:style>
  <w:style w:type="paragraph" w:styleId="Kop2">
    <w:name w:val="heading 2"/>
    <w:basedOn w:val="Standaard"/>
    <w:next w:val="Standaard"/>
    <w:link w:val="Kop2Char"/>
    <w:uiPriority w:val="9"/>
    <w:unhideWhenUsed/>
    <w:qFormat/>
    <w:rsid w:val="51ABCF17"/>
    <w:pPr>
      <w:keepNext/>
      <w:keepLines/>
      <w:spacing w:before="40" w:after="0"/>
      <w:outlineLvl w:val="1"/>
    </w:pPr>
    <w:rPr>
      <w:sz w:val="32"/>
      <w:szCs w:val="32"/>
    </w:rPr>
  </w:style>
  <w:style w:type="paragraph" w:styleId="Kop3">
    <w:name w:val="heading 3"/>
    <w:basedOn w:val="Standaard"/>
    <w:next w:val="Standaard"/>
    <w:link w:val="Kop3Char"/>
    <w:uiPriority w:val="9"/>
    <w:unhideWhenUsed/>
    <w:qFormat/>
    <w:rsid w:val="51ABCF17"/>
    <w:pPr>
      <w:keepNext/>
      <w:keepLines/>
      <w:spacing w:before="40" w:after="0"/>
      <w:outlineLvl w:val="2"/>
    </w:pPr>
    <w:rPr>
      <w:sz w:val="28"/>
      <w:szCs w:val="28"/>
    </w:rPr>
  </w:style>
  <w:style w:type="paragraph" w:styleId="Kop4">
    <w:name w:val="heading 4"/>
    <w:basedOn w:val="Standaard"/>
    <w:next w:val="Standaard"/>
    <w:link w:val="Kop4Char"/>
    <w:uiPriority w:val="9"/>
    <w:unhideWhenUsed/>
    <w:qFormat/>
    <w:rsid w:val="51ABCF17"/>
    <w:pPr>
      <w:outlineLvl w:val="3"/>
    </w:pPr>
    <w:rPr>
      <w:sz w:val="26"/>
      <w:szCs w:val="26"/>
    </w:rPr>
  </w:style>
  <w:style w:type="paragraph" w:styleId="Kop5">
    <w:name w:val="heading 5"/>
    <w:basedOn w:val="Standaard"/>
    <w:next w:val="Standaard"/>
    <w:link w:val="Kop5Char"/>
    <w:uiPriority w:val="9"/>
    <w:unhideWhenUsed/>
    <w:qFormat/>
    <w:rsid w:val="51ABCF17"/>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51ABCF17"/>
    <w:pPr>
      <w:keepNext/>
      <w:keepLines/>
      <w:spacing w:before="40" w:after="0"/>
      <w:outlineLvl w:val="5"/>
    </w:pPr>
    <w:rPr>
      <w:rFonts w:asciiTheme="majorHAnsi" w:eastAsiaTheme="majorEastAsia" w:hAnsiTheme="majorHAnsi" w:cstheme="majorBidi"/>
      <w:color w:val="1F3763"/>
    </w:rPr>
  </w:style>
  <w:style w:type="paragraph" w:styleId="Kop7">
    <w:name w:val="heading 7"/>
    <w:basedOn w:val="Standaard"/>
    <w:next w:val="Standaard"/>
    <w:link w:val="Kop7Char"/>
    <w:uiPriority w:val="9"/>
    <w:unhideWhenUsed/>
    <w:qFormat/>
    <w:rsid w:val="51ABCF17"/>
    <w:pPr>
      <w:keepNext/>
      <w:keepLines/>
      <w:spacing w:before="40" w:after="0"/>
      <w:outlineLvl w:val="6"/>
    </w:pPr>
    <w:rPr>
      <w:rFonts w:asciiTheme="majorHAnsi" w:eastAsiaTheme="majorEastAsia" w:hAnsiTheme="majorHAnsi" w:cstheme="majorBidi"/>
      <w:i/>
      <w:iCs/>
      <w:color w:val="1F3763"/>
    </w:rPr>
  </w:style>
  <w:style w:type="paragraph" w:styleId="Kop8">
    <w:name w:val="heading 8"/>
    <w:basedOn w:val="Standaard"/>
    <w:next w:val="Standaard"/>
    <w:link w:val="Kop8Char"/>
    <w:uiPriority w:val="9"/>
    <w:unhideWhenUsed/>
    <w:qFormat/>
    <w:rsid w:val="51ABCF17"/>
    <w:pPr>
      <w:keepNext/>
      <w:keepLines/>
      <w:spacing w:before="40" w:after="0"/>
      <w:outlineLvl w:val="7"/>
    </w:pPr>
    <w:rPr>
      <w:rFonts w:asciiTheme="majorHAnsi" w:eastAsiaTheme="majorEastAsia" w:hAnsiTheme="majorHAnsi" w:cstheme="majorBidi"/>
      <w:color w:val="272727"/>
      <w:sz w:val="21"/>
      <w:szCs w:val="21"/>
    </w:rPr>
  </w:style>
  <w:style w:type="paragraph" w:styleId="Kop9">
    <w:name w:val="heading 9"/>
    <w:basedOn w:val="Standaard"/>
    <w:next w:val="Standaard"/>
    <w:link w:val="Kop9Char"/>
    <w:uiPriority w:val="9"/>
    <w:unhideWhenUsed/>
    <w:qFormat/>
    <w:rsid w:val="51ABCF17"/>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51ABCF17"/>
    <w:pPr>
      <w:spacing w:after="0"/>
      <w:contextualSpacing/>
    </w:pPr>
    <w:rPr>
      <w:rFonts w:asciiTheme="majorHAnsi" w:eastAsiaTheme="majorEastAsia" w:hAnsiTheme="majorHAnsi" w:cstheme="majorBidi"/>
      <w:sz w:val="56"/>
      <w:szCs w:val="56"/>
    </w:rPr>
  </w:style>
  <w:style w:type="paragraph" w:styleId="Ondertitel">
    <w:name w:val="Subtitle"/>
    <w:basedOn w:val="Standaard"/>
    <w:next w:val="Standaard"/>
    <w:link w:val="OndertitelChar"/>
    <w:uiPriority w:val="11"/>
    <w:qFormat/>
    <w:rsid w:val="51ABCF17"/>
    <w:rPr>
      <w:rFonts w:asciiTheme="minorHAnsi" w:eastAsiaTheme="minorEastAsia" w:hAnsiTheme="minorHAnsi" w:cstheme="minorBidi"/>
      <w:color w:val="5A5A5A"/>
    </w:rPr>
  </w:style>
  <w:style w:type="paragraph" w:styleId="Citaat">
    <w:name w:val="Quote"/>
    <w:basedOn w:val="Standaard"/>
    <w:next w:val="Standaard"/>
    <w:link w:val="CitaatChar"/>
    <w:uiPriority w:val="29"/>
    <w:qFormat/>
    <w:rsid w:val="51ABCF17"/>
    <w:pPr>
      <w:spacing w:before="200"/>
      <w:ind w:left="864" w:right="864"/>
      <w:jc w:val="center"/>
    </w:pPr>
    <w:rPr>
      <w:i/>
      <w:iCs/>
      <w:color w:val="404040" w:themeColor="text1" w:themeTint="BF"/>
    </w:rPr>
  </w:style>
  <w:style w:type="paragraph" w:styleId="Duidelijkcitaat">
    <w:name w:val="Intense Quote"/>
    <w:basedOn w:val="Standaard"/>
    <w:next w:val="Standaard"/>
    <w:link w:val="DuidelijkcitaatChar"/>
    <w:uiPriority w:val="30"/>
    <w:qFormat/>
    <w:rsid w:val="51ABCF17"/>
    <w:pPr>
      <w:spacing w:before="360" w:after="360"/>
      <w:ind w:left="864" w:right="864"/>
      <w:jc w:val="center"/>
    </w:pPr>
    <w:rPr>
      <w:i/>
      <w:iCs/>
      <w:color w:val="4472C4" w:themeColor="accent1"/>
    </w:rPr>
  </w:style>
  <w:style w:type="paragraph" w:styleId="Lijstalinea">
    <w:name w:val="List Paragraph"/>
    <w:basedOn w:val="Standaard"/>
    <w:link w:val="LijstalineaChar"/>
    <w:uiPriority w:val="34"/>
    <w:qFormat/>
    <w:rsid w:val="51ABCF17"/>
    <w:pPr>
      <w:ind w:left="720"/>
      <w:contextualSpacing/>
    </w:pPr>
  </w:style>
  <w:style w:type="character" w:customStyle="1" w:styleId="Kop1Char">
    <w:name w:val="Kop 1 Char"/>
    <w:basedOn w:val="Standaardalinea-lettertype"/>
    <w:link w:val="Kop1"/>
    <w:uiPriority w:val="9"/>
    <w:rsid w:val="51ABCF17"/>
    <w:rPr>
      <w:rFonts w:ascii="Arial" w:eastAsia="Arial" w:hAnsi="Arial" w:cs="Arial"/>
      <w:sz w:val="36"/>
      <w:szCs w:val="36"/>
    </w:rPr>
  </w:style>
  <w:style w:type="character" w:customStyle="1" w:styleId="Kop2Char">
    <w:name w:val="Kop 2 Char"/>
    <w:basedOn w:val="Standaardalinea-lettertype"/>
    <w:link w:val="Kop2"/>
    <w:uiPriority w:val="9"/>
    <w:rsid w:val="51ABCF17"/>
    <w:rPr>
      <w:rFonts w:ascii="Arial" w:eastAsia="Arial" w:hAnsi="Arial" w:cs="Arial"/>
      <w:sz w:val="32"/>
      <w:szCs w:val="32"/>
    </w:rPr>
  </w:style>
  <w:style w:type="character" w:customStyle="1" w:styleId="Kop3Char">
    <w:name w:val="Kop 3 Char"/>
    <w:basedOn w:val="Standaardalinea-lettertype"/>
    <w:link w:val="Kop3"/>
    <w:uiPriority w:val="9"/>
    <w:rsid w:val="51ABCF17"/>
    <w:rPr>
      <w:rFonts w:ascii="Arial" w:eastAsia="Arial" w:hAnsi="Arial" w:cs="Arial"/>
      <w:sz w:val="28"/>
      <w:szCs w:val="28"/>
    </w:rPr>
  </w:style>
  <w:style w:type="character" w:customStyle="1" w:styleId="Kop4Char">
    <w:name w:val="Kop 4 Char"/>
    <w:basedOn w:val="Standaardalinea-lettertype"/>
    <w:link w:val="Kop4"/>
    <w:uiPriority w:val="9"/>
    <w:rsid w:val="51ABCF17"/>
    <w:rPr>
      <w:rFonts w:ascii="Arial" w:eastAsia="Arial" w:hAnsi="Arial" w:cs="Arial"/>
      <w:sz w:val="26"/>
      <w:szCs w:val="26"/>
    </w:rPr>
  </w:style>
  <w:style w:type="character" w:customStyle="1" w:styleId="Kop5Char">
    <w:name w:val="Kop 5 Char"/>
    <w:basedOn w:val="Standaardalinea-lettertype"/>
    <w:link w:val="Kop5"/>
    <w:uiPriority w:val="9"/>
    <w:rsid w:val="51ABCF17"/>
    <w:rPr>
      <w:rFonts w:asciiTheme="majorHAnsi" w:eastAsiaTheme="majorEastAsia" w:hAnsiTheme="majorHAnsi" w:cstheme="majorBidi"/>
      <w:color w:val="2F5496" w:themeColor="accent1" w:themeShade="BF"/>
      <w:sz w:val="22"/>
      <w:szCs w:val="22"/>
    </w:rPr>
  </w:style>
  <w:style w:type="character" w:customStyle="1" w:styleId="Kop6Char">
    <w:name w:val="Kop 6 Char"/>
    <w:basedOn w:val="Standaardalinea-lettertype"/>
    <w:link w:val="Kop6"/>
    <w:uiPriority w:val="9"/>
    <w:rsid w:val="51ABCF17"/>
    <w:rPr>
      <w:rFonts w:asciiTheme="majorHAnsi" w:eastAsiaTheme="majorEastAsia" w:hAnsiTheme="majorHAnsi" w:cstheme="majorBidi"/>
      <w:color w:val="1F3763"/>
      <w:sz w:val="22"/>
      <w:szCs w:val="22"/>
    </w:rPr>
  </w:style>
  <w:style w:type="character" w:customStyle="1" w:styleId="Kop7Char">
    <w:name w:val="Kop 7 Char"/>
    <w:basedOn w:val="Standaardalinea-lettertype"/>
    <w:link w:val="Kop7"/>
    <w:uiPriority w:val="9"/>
    <w:rsid w:val="51ABCF17"/>
    <w:rPr>
      <w:rFonts w:asciiTheme="majorHAnsi" w:eastAsiaTheme="majorEastAsia" w:hAnsiTheme="majorHAnsi" w:cstheme="majorBidi"/>
      <w:i/>
      <w:iCs/>
      <w:color w:val="1F3763"/>
      <w:sz w:val="22"/>
      <w:szCs w:val="22"/>
    </w:rPr>
  </w:style>
  <w:style w:type="character" w:customStyle="1" w:styleId="Kop8Char">
    <w:name w:val="Kop 8 Char"/>
    <w:basedOn w:val="Standaardalinea-lettertype"/>
    <w:link w:val="Kop8"/>
    <w:uiPriority w:val="9"/>
    <w:rsid w:val="51ABCF17"/>
    <w:rPr>
      <w:rFonts w:asciiTheme="majorHAnsi" w:eastAsiaTheme="majorEastAsia" w:hAnsiTheme="majorHAnsi" w:cstheme="majorBidi"/>
      <w:color w:val="272727"/>
      <w:sz w:val="21"/>
      <w:szCs w:val="21"/>
    </w:rPr>
  </w:style>
  <w:style w:type="character" w:customStyle="1" w:styleId="Kop9Char">
    <w:name w:val="Kop 9 Char"/>
    <w:basedOn w:val="Standaardalinea-lettertype"/>
    <w:link w:val="Kop9"/>
    <w:uiPriority w:val="9"/>
    <w:rsid w:val="51ABCF17"/>
    <w:rPr>
      <w:rFonts w:asciiTheme="majorHAnsi" w:eastAsiaTheme="majorEastAsia" w:hAnsiTheme="majorHAnsi" w:cstheme="majorBidi"/>
      <w:i/>
      <w:iCs/>
      <w:color w:val="272727"/>
      <w:sz w:val="21"/>
      <w:szCs w:val="21"/>
    </w:rPr>
  </w:style>
  <w:style w:type="character" w:customStyle="1" w:styleId="TitelChar">
    <w:name w:val="Titel Char"/>
    <w:basedOn w:val="Standaardalinea-lettertype"/>
    <w:link w:val="Titel"/>
    <w:uiPriority w:val="10"/>
    <w:rsid w:val="51ABCF17"/>
    <w:rPr>
      <w:rFonts w:asciiTheme="majorHAnsi" w:eastAsiaTheme="majorEastAsia" w:hAnsiTheme="majorHAnsi" w:cstheme="majorBidi"/>
      <w:sz w:val="56"/>
      <w:szCs w:val="56"/>
    </w:rPr>
  </w:style>
  <w:style w:type="character" w:customStyle="1" w:styleId="OndertitelChar">
    <w:name w:val="Ondertitel Char"/>
    <w:basedOn w:val="Standaardalinea-lettertype"/>
    <w:link w:val="Ondertitel"/>
    <w:uiPriority w:val="11"/>
    <w:rsid w:val="51ABCF17"/>
    <w:rPr>
      <w:rFonts w:asciiTheme="minorHAnsi" w:eastAsiaTheme="minorEastAsia" w:hAnsiTheme="minorHAnsi" w:cstheme="minorBidi"/>
      <w:color w:val="5A5A5A"/>
      <w:sz w:val="22"/>
      <w:szCs w:val="22"/>
    </w:rPr>
  </w:style>
  <w:style w:type="character" w:customStyle="1" w:styleId="CitaatChar">
    <w:name w:val="Citaat Char"/>
    <w:basedOn w:val="Standaardalinea-lettertype"/>
    <w:link w:val="Citaat"/>
    <w:uiPriority w:val="29"/>
    <w:rsid w:val="51ABCF17"/>
    <w:rPr>
      <w:rFonts w:ascii="Arial" w:eastAsia="Arial" w:hAnsi="Arial" w:cs="Arial"/>
      <w:i/>
      <w:iCs/>
      <w:color w:val="404040" w:themeColor="text1" w:themeTint="BF"/>
      <w:sz w:val="22"/>
      <w:szCs w:val="22"/>
    </w:rPr>
  </w:style>
  <w:style w:type="character" w:customStyle="1" w:styleId="DuidelijkcitaatChar">
    <w:name w:val="Duidelijk citaat Char"/>
    <w:basedOn w:val="Standaardalinea-lettertype"/>
    <w:link w:val="Duidelijkcitaat"/>
    <w:uiPriority w:val="30"/>
    <w:rsid w:val="51ABCF17"/>
    <w:rPr>
      <w:rFonts w:ascii="Arial" w:eastAsia="Arial" w:hAnsi="Arial" w:cs="Arial"/>
      <w:i/>
      <w:iCs/>
      <w:color w:val="4472C4" w:themeColor="accent1"/>
      <w:sz w:val="22"/>
      <w:szCs w:val="22"/>
    </w:rPr>
  </w:style>
  <w:style w:type="paragraph" w:styleId="Inhopg1">
    <w:name w:val="toc 1"/>
    <w:basedOn w:val="Standaard"/>
    <w:next w:val="Standaard"/>
    <w:uiPriority w:val="39"/>
    <w:unhideWhenUsed/>
    <w:rsid w:val="51ABCF17"/>
    <w:pPr>
      <w:spacing w:after="100"/>
    </w:pPr>
  </w:style>
  <w:style w:type="paragraph" w:styleId="Inhopg2">
    <w:name w:val="toc 2"/>
    <w:basedOn w:val="Standaard"/>
    <w:next w:val="Standaard"/>
    <w:uiPriority w:val="39"/>
    <w:unhideWhenUsed/>
    <w:rsid w:val="51ABCF17"/>
    <w:pPr>
      <w:spacing w:after="100"/>
      <w:ind w:left="220"/>
    </w:pPr>
  </w:style>
  <w:style w:type="paragraph" w:styleId="Inhopg3">
    <w:name w:val="toc 3"/>
    <w:basedOn w:val="Standaard"/>
    <w:next w:val="Standaard"/>
    <w:uiPriority w:val="39"/>
    <w:unhideWhenUsed/>
    <w:rsid w:val="51ABCF17"/>
    <w:pPr>
      <w:spacing w:after="100"/>
      <w:ind w:left="440"/>
    </w:pPr>
  </w:style>
  <w:style w:type="paragraph" w:styleId="Inhopg4">
    <w:name w:val="toc 4"/>
    <w:basedOn w:val="Standaard"/>
    <w:next w:val="Standaard"/>
    <w:uiPriority w:val="39"/>
    <w:unhideWhenUsed/>
    <w:rsid w:val="51ABCF17"/>
    <w:pPr>
      <w:spacing w:after="100"/>
      <w:ind w:left="660"/>
    </w:pPr>
  </w:style>
  <w:style w:type="paragraph" w:styleId="Inhopg5">
    <w:name w:val="toc 5"/>
    <w:basedOn w:val="Standaard"/>
    <w:next w:val="Standaard"/>
    <w:uiPriority w:val="39"/>
    <w:unhideWhenUsed/>
    <w:rsid w:val="51ABCF17"/>
    <w:pPr>
      <w:spacing w:after="100"/>
      <w:ind w:left="880"/>
    </w:pPr>
  </w:style>
  <w:style w:type="paragraph" w:styleId="Inhopg6">
    <w:name w:val="toc 6"/>
    <w:basedOn w:val="Standaard"/>
    <w:next w:val="Standaard"/>
    <w:uiPriority w:val="39"/>
    <w:unhideWhenUsed/>
    <w:rsid w:val="51ABCF17"/>
    <w:pPr>
      <w:spacing w:after="100"/>
      <w:ind w:left="1100"/>
    </w:pPr>
  </w:style>
  <w:style w:type="paragraph" w:styleId="Inhopg7">
    <w:name w:val="toc 7"/>
    <w:basedOn w:val="Standaard"/>
    <w:next w:val="Standaard"/>
    <w:uiPriority w:val="39"/>
    <w:unhideWhenUsed/>
    <w:rsid w:val="51ABCF17"/>
    <w:pPr>
      <w:spacing w:after="100"/>
      <w:ind w:left="1320"/>
    </w:pPr>
  </w:style>
  <w:style w:type="paragraph" w:styleId="Inhopg8">
    <w:name w:val="toc 8"/>
    <w:basedOn w:val="Standaard"/>
    <w:next w:val="Standaard"/>
    <w:uiPriority w:val="39"/>
    <w:unhideWhenUsed/>
    <w:rsid w:val="51ABCF17"/>
    <w:pPr>
      <w:spacing w:after="100"/>
      <w:ind w:left="1540"/>
    </w:pPr>
  </w:style>
  <w:style w:type="paragraph" w:styleId="Inhopg9">
    <w:name w:val="toc 9"/>
    <w:basedOn w:val="Standaard"/>
    <w:next w:val="Standaard"/>
    <w:uiPriority w:val="39"/>
    <w:unhideWhenUsed/>
    <w:rsid w:val="51ABCF17"/>
    <w:pPr>
      <w:spacing w:after="100"/>
      <w:ind w:left="1760"/>
    </w:pPr>
  </w:style>
  <w:style w:type="paragraph" w:styleId="Eindnoottekst">
    <w:name w:val="endnote text"/>
    <w:basedOn w:val="Standaard"/>
    <w:link w:val="EindnoottekstChar"/>
    <w:uiPriority w:val="99"/>
    <w:semiHidden/>
    <w:unhideWhenUsed/>
    <w:rsid w:val="51ABCF17"/>
    <w:pPr>
      <w:spacing w:after="0"/>
    </w:pPr>
    <w:rPr>
      <w:sz w:val="20"/>
      <w:szCs w:val="20"/>
    </w:rPr>
  </w:style>
  <w:style w:type="character" w:customStyle="1" w:styleId="EindnoottekstChar">
    <w:name w:val="Eindnoottekst Char"/>
    <w:basedOn w:val="Standaardalinea-lettertype"/>
    <w:link w:val="Eindnoottekst"/>
    <w:uiPriority w:val="99"/>
    <w:semiHidden/>
    <w:rsid w:val="51ABCF17"/>
    <w:rPr>
      <w:rFonts w:ascii="Arial" w:eastAsia="Arial" w:hAnsi="Arial" w:cs="Arial"/>
      <w:sz w:val="20"/>
      <w:szCs w:val="20"/>
    </w:rPr>
  </w:style>
  <w:style w:type="paragraph" w:styleId="Voettekst">
    <w:name w:val="footer"/>
    <w:basedOn w:val="Standaard"/>
    <w:link w:val="VoettekstChar"/>
    <w:uiPriority w:val="99"/>
    <w:unhideWhenUsed/>
    <w:rsid w:val="51ABCF17"/>
    <w:pPr>
      <w:tabs>
        <w:tab w:val="center" w:pos="4680"/>
        <w:tab w:val="right" w:pos="9360"/>
      </w:tabs>
      <w:spacing w:after="0"/>
    </w:pPr>
  </w:style>
  <w:style w:type="character" w:customStyle="1" w:styleId="VoettekstChar">
    <w:name w:val="Voettekst Char"/>
    <w:basedOn w:val="Standaardalinea-lettertype"/>
    <w:link w:val="Voettekst"/>
    <w:uiPriority w:val="99"/>
    <w:rsid w:val="51ABCF17"/>
    <w:rPr>
      <w:rFonts w:ascii="Arial" w:eastAsia="Arial" w:hAnsi="Arial" w:cs="Arial"/>
      <w:sz w:val="22"/>
      <w:szCs w:val="22"/>
    </w:rPr>
  </w:style>
  <w:style w:type="paragraph" w:styleId="Voetnoottekst">
    <w:name w:val="footnote text"/>
    <w:basedOn w:val="Standaard"/>
    <w:link w:val="VoetnoottekstChar"/>
    <w:uiPriority w:val="99"/>
    <w:semiHidden/>
    <w:unhideWhenUsed/>
    <w:rsid w:val="51ABCF17"/>
    <w:pPr>
      <w:spacing w:after="0"/>
    </w:pPr>
    <w:rPr>
      <w:sz w:val="20"/>
      <w:szCs w:val="20"/>
    </w:rPr>
  </w:style>
  <w:style w:type="character" w:customStyle="1" w:styleId="VoetnoottekstChar">
    <w:name w:val="Voetnoottekst Char"/>
    <w:basedOn w:val="Standaardalinea-lettertype"/>
    <w:link w:val="Voetnoottekst"/>
    <w:uiPriority w:val="99"/>
    <w:semiHidden/>
    <w:rsid w:val="51ABCF17"/>
    <w:rPr>
      <w:rFonts w:ascii="Arial" w:eastAsia="Arial" w:hAnsi="Arial" w:cs="Arial"/>
      <w:sz w:val="20"/>
      <w:szCs w:val="20"/>
    </w:rPr>
  </w:style>
  <w:style w:type="paragraph" w:styleId="Koptekst">
    <w:name w:val="header"/>
    <w:basedOn w:val="Standaard"/>
    <w:link w:val="KoptekstChar"/>
    <w:uiPriority w:val="99"/>
    <w:unhideWhenUsed/>
    <w:rsid w:val="51ABCF17"/>
    <w:pPr>
      <w:tabs>
        <w:tab w:val="center" w:pos="4680"/>
        <w:tab w:val="right" w:pos="9360"/>
      </w:tabs>
      <w:spacing w:after="0"/>
    </w:pPr>
  </w:style>
  <w:style w:type="character" w:customStyle="1" w:styleId="KoptekstChar">
    <w:name w:val="Koptekst Char"/>
    <w:basedOn w:val="Standaardalinea-lettertype"/>
    <w:link w:val="Koptekst"/>
    <w:uiPriority w:val="99"/>
    <w:rsid w:val="51ABCF17"/>
    <w:rPr>
      <w:rFonts w:ascii="Arial" w:eastAsia="Arial" w:hAnsi="Arial" w:cs="Arial"/>
      <w:sz w:val="22"/>
      <w:szCs w:val="22"/>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rFonts w:ascii="Arial" w:eastAsia="Arial" w:hAnsi="Arial" w:cs="Arial"/>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B56F75"/>
    <w:rPr>
      <w:b/>
      <w:bCs/>
    </w:rPr>
  </w:style>
  <w:style w:type="character" w:customStyle="1" w:styleId="OnderwerpvanopmerkingChar">
    <w:name w:val="Onderwerp van opmerking Char"/>
    <w:basedOn w:val="TekstopmerkingChar"/>
    <w:link w:val="Onderwerpvanopmerking"/>
    <w:uiPriority w:val="99"/>
    <w:semiHidden/>
    <w:rsid w:val="00B56F75"/>
    <w:rPr>
      <w:rFonts w:ascii="Arial" w:eastAsia="Arial" w:hAnsi="Arial" w:cs="Arial"/>
      <w:b/>
      <w:bCs/>
      <w:sz w:val="20"/>
      <w:szCs w:val="20"/>
    </w:rPr>
  </w:style>
  <w:style w:type="paragraph" w:styleId="Kopvaninhoudsopgave">
    <w:name w:val="TOC Heading"/>
    <w:basedOn w:val="Kop1"/>
    <w:next w:val="Standaard"/>
    <w:uiPriority w:val="39"/>
    <w:unhideWhenUsed/>
    <w:qFormat/>
    <w:rsid w:val="006A15FD"/>
    <w:pPr>
      <w:outlineLvl w:val="9"/>
    </w:pPr>
    <w:rPr>
      <w:rFonts w:asciiTheme="majorHAnsi" w:eastAsiaTheme="majorEastAsia" w:hAnsiTheme="majorHAnsi" w:cstheme="majorBidi"/>
      <w:color w:val="2F5496" w:themeColor="accent1" w:themeShade="BF"/>
      <w:sz w:val="32"/>
      <w:szCs w:val="32"/>
      <w:lang w:eastAsia="nl-NL"/>
    </w:rPr>
  </w:style>
  <w:style w:type="character" w:customStyle="1" w:styleId="LijstalineaChar">
    <w:name w:val="Lijstalinea Char"/>
    <w:basedOn w:val="Standaardalinea-lettertype"/>
    <w:link w:val="Lijstalinea"/>
    <w:uiPriority w:val="34"/>
    <w:rsid w:val="00B02106"/>
    <w:rPr>
      <w:rFonts w:ascii="Arial" w:eastAsia="Arial" w:hAnsi="Arial" w:cs="Arial"/>
    </w:rPr>
  </w:style>
  <w:style w:type="character" w:customStyle="1" w:styleId="normaltextrun">
    <w:name w:val="normaltextrun"/>
    <w:basedOn w:val="Standaardalinea-lettertype"/>
    <w:rsid w:val="009A1B3C"/>
  </w:style>
  <w:style w:type="character" w:customStyle="1" w:styleId="eop">
    <w:name w:val="eop"/>
    <w:basedOn w:val="Standaardalinea-lettertype"/>
    <w:rsid w:val="009A1B3C"/>
  </w:style>
  <w:style w:type="paragraph" w:customStyle="1" w:styleId="paragraph">
    <w:name w:val="paragraph"/>
    <w:basedOn w:val="Standaard"/>
    <w:rsid w:val="00CE69B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22352">
      <w:bodyDiv w:val="1"/>
      <w:marLeft w:val="0"/>
      <w:marRight w:val="0"/>
      <w:marTop w:val="0"/>
      <w:marBottom w:val="0"/>
      <w:divBdr>
        <w:top w:val="none" w:sz="0" w:space="0" w:color="auto"/>
        <w:left w:val="none" w:sz="0" w:space="0" w:color="auto"/>
        <w:bottom w:val="none" w:sz="0" w:space="0" w:color="auto"/>
        <w:right w:val="none" w:sz="0" w:space="0" w:color="auto"/>
      </w:divBdr>
      <w:divsChild>
        <w:div w:id="949437825">
          <w:marLeft w:val="0"/>
          <w:marRight w:val="0"/>
          <w:marTop w:val="0"/>
          <w:marBottom w:val="0"/>
          <w:divBdr>
            <w:top w:val="none" w:sz="0" w:space="0" w:color="auto"/>
            <w:left w:val="none" w:sz="0" w:space="0" w:color="auto"/>
            <w:bottom w:val="none" w:sz="0" w:space="0" w:color="auto"/>
            <w:right w:val="none" w:sz="0" w:space="0" w:color="auto"/>
          </w:divBdr>
        </w:div>
        <w:div w:id="1879270879">
          <w:marLeft w:val="0"/>
          <w:marRight w:val="0"/>
          <w:marTop w:val="0"/>
          <w:marBottom w:val="0"/>
          <w:divBdr>
            <w:top w:val="none" w:sz="0" w:space="0" w:color="auto"/>
            <w:left w:val="none" w:sz="0" w:space="0" w:color="auto"/>
            <w:bottom w:val="none" w:sz="0" w:space="0" w:color="auto"/>
            <w:right w:val="none" w:sz="0" w:space="0" w:color="auto"/>
          </w:divBdr>
        </w:div>
        <w:div w:id="841745823">
          <w:marLeft w:val="0"/>
          <w:marRight w:val="0"/>
          <w:marTop w:val="0"/>
          <w:marBottom w:val="0"/>
          <w:divBdr>
            <w:top w:val="none" w:sz="0" w:space="0" w:color="auto"/>
            <w:left w:val="none" w:sz="0" w:space="0" w:color="auto"/>
            <w:bottom w:val="none" w:sz="0" w:space="0" w:color="auto"/>
            <w:right w:val="none" w:sz="0" w:space="0" w:color="auto"/>
          </w:divBdr>
          <w:divsChild>
            <w:div w:id="1459760566">
              <w:marLeft w:val="-75"/>
              <w:marRight w:val="0"/>
              <w:marTop w:val="30"/>
              <w:marBottom w:val="30"/>
              <w:divBdr>
                <w:top w:val="none" w:sz="0" w:space="0" w:color="auto"/>
                <w:left w:val="none" w:sz="0" w:space="0" w:color="auto"/>
                <w:bottom w:val="none" w:sz="0" w:space="0" w:color="auto"/>
                <w:right w:val="none" w:sz="0" w:space="0" w:color="auto"/>
              </w:divBdr>
              <w:divsChild>
                <w:div w:id="533812382">
                  <w:marLeft w:val="0"/>
                  <w:marRight w:val="0"/>
                  <w:marTop w:val="0"/>
                  <w:marBottom w:val="0"/>
                  <w:divBdr>
                    <w:top w:val="none" w:sz="0" w:space="0" w:color="auto"/>
                    <w:left w:val="none" w:sz="0" w:space="0" w:color="auto"/>
                    <w:bottom w:val="none" w:sz="0" w:space="0" w:color="auto"/>
                    <w:right w:val="none" w:sz="0" w:space="0" w:color="auto"/>
                  </w:divBdr>
                  <w:divsChild>
                    <w:div w:id="896164742">
                      <w:marLeft w:val="0"/>
                      <w:marRight w:val="0"/>
                      <w:marTop w:val="0"/>
                      <w:marBottom w:val="0"/>
                      <w:divBdr>
                        <w:top w:val="none" w:sz="0" w:space="0" w:color="auto"/>
                        <w:left w:val="none" w:sz="0" w:space="0" w:color="auto"/>
                        <w:bottom w:val="none" w:sz="0" w:space="0" w:color="auto"/>
                        <w:right w:val="none" w:sz="0" w:space="0" w:color="auto"/>
                      </w:divBdr>
                    </w:div>
                  </w:divsChild>
                </w:div>
                <w:div w:id="565603482">
                  <w:marLeft w:val="0"/>
                  <w:marRight w:val="0"/>
                  <w:marTop w:val="0"/>
                  <w:marBottom w:val="0"/>
                  <w:divBdr>
                    <w:top w:val="none" w:sz="0" w:space="0" w:color="auto"/>
                    <w:left w:val="none" w:sz="0" w:space="0" w:color="auto"/>
                    <w:bottom w:val="none" w:sz="0" w:space="0" w:color="auto"/>
                    <w:right w:val="none" w:sz="0" w:space="0" w:color="auto"/>
                  </w:divBdr>
                  <w:divsChild>
                    <w:div w:id="1428040538">
                      <w:marLeft w:val="0"/>
                      <w:marRight w:val="0"/>
                      <w:marTop w:val="0"/>
                      <w:marBottom w:val="0"/>
                      <w:divBdr>
                        <w:top w:val="none" w:sz="0" w:space="0" w:color="auto"/>
                        <w:left w:val="none" w:sz="0" w:space="0" w:color="auto"/>
                        <w:bottom w:val="none" w:sz="0" w:space="0" w:color="auto"/>
                        <w:right w:val="none" w:sz="0" w:space="0" w:color="auto"/>
                      </w:divBdr>
                    </w:div>
                  </w:divsChild>
                </w:div>
                <w:div w:id="1815827873">
                  <w:marLeft w:val="0"/>
                  <w:marRight w:val="0"/>
                  <w:marTop w:val="0"/>
                  <w:marBottom w:val="0"/>
                  <w:divBdr>
                    <w:top w:val="none" w:sz="0" w:space="0" w:color="auto"/>
                    <w:left w:val="none" w:sz="0" w:space="0" w:color="auto"/>
                    <w:bottom w:val="none" w:sz="0" w:space="0" w:color="auto"/>
                    <w:right w:val="none" w:sz="0" w:space="0" w:color="auto"/>
                  </w:divBdr>
                  <w:divsChild>
                    <w:div w:id="1922636945">
                      <w:marLeft w:val="0"/>
                      <w:marRight w:val="0"/>
                      <w:marTop w:val="0"/>
                      <w:marBottom w:val="0"/>
                      <w:divBdr>
                        <w:top w:val="none" w:sz="0" w:space="0" w:color="auto"/>
                        <w:left w:val="none" w:sz="0" w:space="0" w:color="auto"/>
                        <w:bottom w:val="none" w:sz="0" w:space="0" w:color="auto"/>
                        <w:right w:val="none" w:sz="0" w:space="0" w:color="auto"/>
                      </w:divBdr>
                    </w:div>
                  </w:divsChild>
                </w:div>
                <w:div w:id="2085033540">
                  <w:marLeft w:val="0"/>
                  <w:marRight w:val="0"/>
                  <w:marTop w:val="0"/>
                  <w:marBottom w:val="0"/>
                  <w:divBdr>
                    <w:top w:val="none" w:sz="0" w:space="0" w:color="auto"/>
                    <w:left w:val="none" w:sz="0" w:space="0" w:color="auto"/>
                    <w:bottom w:val="none" w:sz="0" w:space="0" w:color="auto"/>
                    <w:right w:val="none" w:sz="0" w:space="0" w:color="auto"/>
                  </w:divBdr>
                  <w:divsChild>
                    <w:div w:id="803081317">
                      <w:marLeft w:val="0"/>
                      <w:marRight w:val="0"/>
                      <w:marTop w:val="0"/>
                      <w:marBottom w:val="0"/>
                      <w:divBdr>
                        <w:top w:val="none" w:sz="0" w:space="0" w:color="auto"/>
                        <w:left w:val="none" w:sz="0" w:space="0" w:color="auto"/>
                        <w:bottom w:val="none" w:sz="0" w:space="0" w:color="auto"/>
                        <w:right w:val="none" w:sz="0" w:space="0" w:color="auto"/>
                      </w:divBdr>
                    </w:div>
                  </w:divsChild>
                </w:div>
                <w:div w:id="176310995">
                  <w:marLeft w:val="0"/>
                  <w:marRight w:val="0"/>
                  <w:marTop w:val="0"/>
                  <w:marBottom w:val="0"/>
                  <w:divBdr>
                    <w:top w:val="none" w:sz="0" w:space="0" w:color="auto"/>
                    <w:left w:val="none" w:sz="0" w:space="0" w:color="auto"/>
                    <w:bottom w:val="none" w:sz="0" w:space="0" w:color="auto"/>
                    <w:right w:val="none" w:sz="0" w:space="0" w:color="auto"/>
                  </w:divBdr>
                  <w:divsChild>
                    <w:div w:id="1335303484">
                      <w:marLeft w:val="0"/>
                      <w:marRight w:val="0"/>
                      <w:marTop w:val="0"/>
                      <w:marBottom w:val="0"/>
                      <w:divBdr>
                        <w:top w:val="none" w:sz="0" w:space="0" w:color="auto"/>
                        <w:left w:val="none" w:sz="0" w:space="0" w:color="auto"/>
                        <w:bottom w:val="none" w:sz="0" w:space="0" w:color="auto"/>
                        <w:right w:val="none" w:sz="0" w:space="0" w:color="auto"/>
                      </w:divBdr>
                    </w:div>
                  </w:divsChild>
                </w:div>
                <w:div w:id="1622421184">
                  <w:marLeft w:val="0"/>
                  <w:marRight w:val="0"/>
                  <w:marTop w:val="0"/>
                  <w:marBottom w:val="0"/>
                  <w:divBdr>
                    <w:top w:val="none" w:sz="0" w:space="0" w:color="auto"/>
                    <w:left w:val="none" w:sz="0" w:space="0" w:color="auto"/>
                    <w:bottom w:val="none" w:sz="0" w:space="0" w:color="auto"/>
                    <w:right w:val="none" w:sz="0" w:space="0" w:color="auto"/>
                  </w:divBdr>
                  <w:divsChild>
                    <w:div w:id="368532329">
                      <w:marLeft w:val="0"/>
                      <w:marRight w:val="0"/>
                      <w:marTop w:val="0"/>
                      <w:marBottom w:val="0"/>
                      <w:divBdr>
                        <w:top w:val="none" w:sz="0" w:space="0" w:color="auto"/>
                        <w:left w:val="none" w:sz="0" w:space="0" w:color="auto"/>
                        <w:bottom w:val="none" w:sz="0" w:space="0" w:color="auto"/>
                        <w:right w:val="none" w:sz="0" w:space="0" w:color="auto"/>
                      </w:divBdr>
                    </w:div>
                  </w:divsChild>
                </w:div>
                <w:div w:id="1520780284">
                  <w:marLeft w:val="0"/>
                  <w:marRight w:val="0"/>
                  <w:marTop w:val="0"/>
                  <w:marBottom w:val="0"/>
                  <w:divBdr>
                    <w:top w:val="none" w:sz="0" w:space="0" w:color="auto"/>
                    <w:left w:val="none" w:sz="0" w:space="0" w:color="auto"/>
                    <w:bottom w:val="none" w:sz="0" w:space="0" w:color="auto"/>
                    <w:right w:val="none" w:sz="0" w:space="0" w:color="auto"/>
                  </w:divBdr>
                  <w:divsChild>
                    <w:div w:id="53630000">
                      <w:marLeft w:val="0"/>
                      <w:marRight w:val="0"/>
                      <w:marTop w:val="0"/>
                      <w:marBottom w:val="0"/>
                      <w:divBdr>
                        <w:top w:val="none" w:sz="0" w:space="0" w:color="auto"/>
                        <w:left w:val="none" w:sz="0" w:space="0" w:color="auto"/>
                        <w:bottom w:val="none" w:sz="0" w:space="0" w:color="auto"/>
                        <w:right w:val="none" w:sz="0" w:space="0" w:color="auto"/>
                      </w:divBdr>
                    </w:div>
                  </w:divsChild>
                </w:div>
                <w:div w:id="763889024">
                  <w:marLeft w:val="0"/>
                  <w:marRight w:val="0"/>
                  <w:marTop w:val="0"/>
                  <w:marBottom w:val="0"/>
                  <w:divBdr>
                    <w:top w:val="none" w:sz="0" w:space="0" w:color="auto"/>
                    <w:left w:val="none" w:sz="0" w:space="0" w:color="auto"/>
                    <w:bottom w:val="none" w:sz="0" w:space="0" w:color="auto"/>
                    <w:right w:val="none" w:sz="0" w:space="0" w:color="auto"/>
                  </w:divBdr>
                  <w:divsChild>
                    <w:div w:id="6551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nnisnet.nl/artikel/21437/cybersecuritycrisis-hoe-bereid-je-je-voor-oefen-met-de-bob-methode-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4.0/legalcode.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AE12F-2954-4810-AD38-B4E893FF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3405</Words>
  <Characters>18730</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2024-02-06T15:49:00Z</dcterms:created>
  <dcterms:modified xsi:type="dcterms:W3CDTF">2024-02-08T09:48:00Z</dcterms:modified>
</cp:coreProperties>
</file>