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4E0" w14:textId="245106DC" w:rsidR="004662EE" w:rsidRDefault="004662EE">
      <w:pPr>
        <w:contextualSpacing w:val="0"/>
        <w:rPr>
          <w:rFonts w:asciiTheme="minorHAnsi" w:hAnsiTheme="minorHAnsi" w:cstheme="minorHAnsi"/>
          <w:b/>
          <w:color w:val="002060"/>
          <w:sz w:val="36"/>
          <w:szCs w:val="36"/>
        </w:rPr>
      </w:pPr>
      <w:bookmarkStart w:id="0" w:name="_Hlk57734039"/>
      <w:bookmarkEnd w:id="0"/>
    </w:p>
    <w:p w14:paraId="5380FAF7" w14:textId="08C2BD18" w:rsidR="00A84144" w:rsidRDefault="00A84144">
      <w:pPr>
        <w:contextualSpacing w:val="0"/>
        <w:rPr>
          <w:rFonts w:asciiTheme="minorHAnsi" w:hAnsiTheme="minorHAnsi" w:cstheme="minorHAnsi"/>
          <w:b/>
          <w:color w:val="002060"/>
          <w:sz w:val="36"/>
          <w:szCs w:val="36"/>
        </w:rPr>
      </w:pPr>
    </w:p>
    <w:p w14:paraId="2D36BA48" w14:textId="7E6480AB" w:rsidR="00A84144" w:rsidRDefault="00BA3922">
      <w:pPr>
        <w:contextualSpacing w:val="0"/>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3FC61269" wp14:editId="34716CB7">
            <wp:extent cx="583438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22596868" w14:textId="5B071A52" w:rsidR="00A84144" w:rsidRDefault="00A84144">
      <w:pPr>
        <w:contextualSpacing w:val="0"/>
        <w:rPr>
          <w:rFonts w:asciiTheme="minorHAnsi" w:hAnsiTheme="minorHAnsi" w:cstheme="minorHAnsi"/>
          <w:b/>
          <w:color w:val="002060"/>
          <w:sz w:val="36"/>
          <w:szCs w:val="36"/>
        </w:rPr>
      </w:pPr>
    </w:p>
    <w:p w14:paraId="70BC491B" w14:textId="4CD98C7C" w:rsidR="004662EE" w:rsidRDefault="004662EE">
      <w:pPr>
        <w:contextualSpacing w:val="0"/>
        <w:rPr>
          <w:rFonts w:asciiTheme="minorHAnsi" w:hAnsiTheme="minorHAnsi" w:cstheme="minorHAnsi"/>
          <w:b/>
          <w:color w:val="002060"/>
          <w:sz w:val="36"/>
          <w:szCs w:val="36"/>
        </w:rPr>
      </w:pPr>
    </w:p>
    <w:p w14:paraId="73FD7AA1" w14:textId="538BF8A7" w:rsidR="004662EE" w:rsidRDefault="004662EE">
      <w:pPr>
        <w:contextualSpacing w:val="0"/>
        <w:rPr>
          <w:rFonts w:asciiTheme="minorHAnsi" w:hAnsiTheme="minorHAnsi" w:cstheme="minorHAnsi"/>
          <w:b/>
          <w:color w:val="002060"/>
          <w:sz w:val="36"/>
          <w:szCs w:val="36"/>
        </w:rPr>
      </w:pPr>
    </w:p>
    <w:p w14:paraId="1DCFC6B7" w14:textId="0889B75A" w:rsidR="004662EE" w:rsidRPr="003B57BB" w:rsidRDefault="0084772F" w:rsidP="003B57BB">
      <w:pPr>
        <w:contextualSpacing w:val="0"/>
        <w:jc w:val="center"/>
        <w:rPr>
          <w:rFonts w:asciiTheme="minorHAnsi" w:hAnsiTheme="minorHAnsi" w:cstheme="minorHAnsi"/>
          <w:b/>
          <w:color w:val="0070C0"/>
          <w:sz w:val="72"/>
          <w:szCs w:val="72"/>
        </w:rPr>
      </w:pPr>
      <w:bookmarkStart w:id="1" w:name="_Hlk57652415"/>
      <w:r>
        <w:rPr>
          <w:rFonts w:asciiTheme="minorHAnsi" w:hAnsiTheme="minorHAnsi" w:cstheme="minorHAnsi"/>
          <w:b/>
          <w:color w:val="0070C0"/>
          <w:sz w:val="72"/>
          <w:szCs w:val="72"/>
        </w:rPr>
        <w:t>Beleid</w:t>
      </w:r>
    </w:p>
    <w:bookmarkEnd w:id="1"/>
    <w:p w14:paraId="68AB96B3" w14:textId="4414D294" w:rsidR="009B063F" w:rsidRPr="004D2539" w:rsidRDefault="00BA3922"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5A730EA8" w14:textId="658CD6E4" w:rsidR="004662EE" w:rsidRDefault="004662EE">
      <w:pPr>
        <w:contextualSpacing w:val="0"/>
        <w:rPr>
          <w:rFonts w:asciiTheme="minorHAnsi" w:hAnsiTheme="minorHAnsi" w:cstheme="minorHAnsi"/>
          <w:b/>
          <w:color w:val="002060"/>
          <w:sz w:val="36"/>
          <w:szCs w:val="36"/>
        </w:rPr>
      </w:pPr>
    </w:p>
    <w:p w14:paraId="671CC703" w14:textId="560BA44A" w:rsidR="004D2539" w:rsidRDefault="004D2539">
      <w:pPr>
        <w:contextualSpacing w:val="0"/>
        <w:rPr>
          <w:rFonts w:asciiTheme="minorHAnsi" w:hAnsiTheme="minorHAnsi" w:cstheme="minorHAnsi"/>
          <w:b/>
          <w:color w:val="002060"/>
          <w:sz w:val="36"/>
          <w:szCs w:val="36"/>
        </w:rPr>
      </w:pPr>
    </w:p>
    <w:p w14:paraId="17AAA1CC" w14:textId="080DCCB4" w:rsidR="004D2539" w:rsidRDefault="004D2539">
      <w:pPr>
        <w:contextualSpacing w:val="0"/>
        <w:rPr>
          <w:rFonts w:asciiTheme="minorHAnsi" w:hAnsiTheme="minorHAnsi" w:cstheme="minorHAnsi"/>
          <w:b/>
          <w:color w:val="002060"/>
          <w:sz w:val="36"/>
          <w:szCs w:val="36"/>
        </w:rPr>
      </w:pPr>
    </w:p>
    <w:p w14:paraId="0B031486" w14:textId="77777777" w:rsidR="0084772F" w:rsidRDefault="0084772F" w:rsidP="0084772F">
      <w:pPr>
        <w:contextualSpacing w:val="0"/>
        <w:jc w:val="both"/>
        <w:rPr>
          <w:rFonts w:asciiTheme="minorHAnsi" w:hAnsiTheme="minorHAnsi" w:cstheme="minorHAnsi"/>
          <w:b/>
          <w:color w:val="002060"/>
          <w:sz w:val="36"/>
          <w:szCs w:val="36"/>
        </w:rPr>
      </w:pPr>
    </w:p>
    <w:p w14:paraId="103700EB" w14:textId="77777777" w:rsidR="0084772F" w:rsidRPr="00DE5A19" w:rsidRDefault="0084772F" w:rsidP="0084772F">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Versiebeheer</w:t>
      </w:r>
      <w:r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84772F" w:rsidRPr="00583416" w14:paraId="6A3FF4EA" w14:textId="77777777" w:rsidTr="008E1DB0">
        <w:trPr>
          <w:trHeight w:val="250"/>
        </w:trPr>
        <w:tc>
          <w:tcPr>
            <w:tcW w:w="846" w:type="dxa"/>
          </w:tcPr>
          <w:p w14:paraId="292AFF9B" w14:textId="77777777" w:rsidR="0084772F" w:rsidRPr="00583416" w:rsidRDefault="0084772F" w:rsidP="008E1DB0">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719C94AE"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1F00B9F8"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79EB2227"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4C8A21D0"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84772F" w:rsidRPr="00583416" w14:paraId="30EDE365" w14:textId="77777777" w:rsidTr="008E1DB0">
        <w:tc>
          <w:tcPr>
            <w:tcW w:w="846" w:type="dxa"/>
          </w:tcPr>
          <w:p w14:paraId="32A3925F" w14:textId="77777777" w:rsidR="0084772F" w:rsidRPr="00583416" w:rsidRDefault="0084772F" w:rsidP="008E1DB0">
            <w:pPr>
              <w:contextualSpacing w:val="0"/>
              <w:jc w:val="center"/>
              <w:rPr>
                <w:rFonts w:asciiTheme="minorHAnsi" w:eastAsiaTheme="majorEastAsia" w:hAnsiTheme="minorHAnsi" w:cstheme="minorHAnsi"/>
                <w:bCs/>
                <w:lang w:eastAsia="nl-NL"/>
              </w:rPr>
            </w:pPr>
            <w:bookmarkStart w:id="2" w:name="_Hlk46315588"/>
            <w:r>
              <w:rPr>
                <w:rFonts w:asciiTheme="minorHAnsi" w:eastAsiaTheme="majorEastAsia" w:hAnsiTheme="minorHAnsi" w:cstheme="minorHAnsi"/>
                <w:bCs/>
                <w:lang w:eastAsia="nl-NL"/>
              </w:rPr>
              <w:t>0.1</w:t>
            </w:r>
          </w:p>
        </w:tc>
        <w:tc>
          <w:tcPr>
            <w:tcW w:w="992" w:type="dxa"/>
          </w:tcPr>
          <w:p w14:paraId="4833066D" w14:textId="77777777" w:rsidR="0084772F" w:rsidRPr="00583416"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688A5B1D" w14:textId="77777777" w:rsidR="0084772F" w:rsidRPr="00583416"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1ED6475F" w14:textId="77777777" w:rsidR="0084772F"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1D7CC734" w14:textId="77777777" w:rsidR="0084772F"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56F2D880" w14:textId="77777777" w:rsidR="0084772F"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3D6892B2" w14:textId="77777777" w:rsidR="0084772F" w:rsidRPr="00583416"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6FD09B97" w14:textId="77777777" w:rsidR="0084772F" w:rsidRPr="00583416"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2"/>
      <w:tr w:rsidR="0084772F" w:rsidRPr="00583416" w14:paraId="4200556C" w14:textId="77777777" w:rsidTr="008E1DB0">
        <w:tc>
          <w:tcPr>
            <w:tcW w:w="846" w:type="dxa"/>
          </w:tcPr>
          <w:p w14:paraId="31397721" w14:textId="77777777" w:rsidR="0084772F" w:rsidRDefault="0084772F" w:rsidP="008E1DB0">
            <w:pPr>
              <w:contextualSpacing w:val="0"/>
              <w:jc w:val="center"/>
              <w:rPr>
                <w:rFonts w:asciiTheme="minorHAnsi" w:eastAsiaTheme="majorEastAsia" w:hAnsiTheme="minorHAnsi" w:cstheme="minorHAnsi"/>
                <w:bCs/>
                <w:lang w:eastAsia="nl-NL"/>
              </w:rPr>
            </w:pPr>
          </w:p>
        </w:tc>
        <w:tc>
          <w:tcPr>
            <w:tcW w:w="992" w:type="dxa"/>
          </w:tcPr>
          <w:p w14:paraId="049BF3E0" w14:textId="77777777" w:rsidR="0084772F" w:rsidRDefault="0084772F" w:rsidP="008E1DB0">
            <w:pPr>
              <w:contextualSpacing w:val="0"/>
              <w:jc w:val="both"/>
              <w:rPr>
                <w:rFonts w:asciiTheme="minorHAnsi" w:eastAsiaTheme="majorEastAsia" w:hAnsiTheme="minorHAnsi" w:cstheme="minorHAnsi"/>
                <w:bCs/>
                <w:lang w:eastAsia="nl-NL"/>
              </w:rPr>
            </w:pPr>
          </w:p>
        </w:tc>
        <w:tc>
          <w:tcPr>
            <w:tcW w:w="1276" w:type="dxa"/>
          </w:tcPr>
          <w:p w14:paraId="6DE78568" w14:textId="77777777" w:rsidR="0084772F" w:rsidRDefault="0084772F" w:rsidP="008E1DB0">
            <w:pPr>
              <w:contextualSpacing w:val="0"/>
              <w:jc w:val="both"/>
              <w:rPr>
                <w:rFonts w:asciiTheme="minorHAnsi" w:eastAsiaTheme="majorEastAsia" w:hAnsiTheme="minorHAnsi" w:cstheme="minorHAnsi"/>
                <w:bCs/>
                <w:lang w:eastAsia="nl-NL"/>
              </w:rPr>
            </w:pPr>
          </w:p>
        </w:tc>
        <w:tc>
          <w:tcPr>
            <w:tcW w:w="3118" w:type="dxa"/>
          </w:tcPr>
          <w:p w14:paraId="65F5C6FD" w14:textId="77777777" w:rsidR="0084772F" w:rsidRDefault="0084772F" w:rsidP="008E1DB0">
            <w:pPr>
              <w:contextualSpacing w:val="0"/>
              <w:jc w:val="both"/>
              <w:rPr>
                <w:rFonts w:asciiTheme="minorHAnsi" w:eastAsiaTheme="majorEastAsia" w:hAnsiTheme="minorHAnsi" w:cstheme="minorHAnsi"/>
                <w:bCs/>
                <w:lang w:eastAsia="nl-NL"/>
              </w:rPr>
            </w:pPr>
          </w:p>
        </w:tc>
        <w:tc>
          <w:tcPr>
            <w:tcW w:w="3119" w:type="dxa"/>
          </w:tcPr>
          <w:p w14:paraId="20DFBA71" w14:textId="77777777" w:rsidR="0084772F" w:rsidRDefault="0084772F" w:rsidP="008E1DB0">
            <w:pPr>
              <w:contextualSpacing w:val="0"/>
              <w:jc w:val="both"/>
              <w:rPr>
                <w:rFonts w:asciiTheme="minorHAnsi" w:eastAsiaTheme="majorEastAsia" w:hAnsiTheme="minorHAnsi" w:cstheme="minorHAnsi"/>
                <w:bCs/>
                <w:lang w:eastAsia="nl-NL"/>
              </w:rPr>
            </w:pPr>
          </w:p>
        </w:tc>
      </w:tr>
    </w:tbl>
    <w:p w14:paraId="21D9D7F1" w14:textId="77777777" w:rsidR="0084772F" w:rsidRPr="00583416" w:rsidRDefault="0084772F" w:rsidP="0084772F">
      <w:pPr>
        <w:contextualSpacing w:val="0"/>
        <w:jc w:val="both"/>
        <w:rPr>
          <w:rFonts w:asciiTheme="minorHAnsi" w:eastAsiaTheme="majorEastAsia" w:hAnsiTheme="minorHAnsi" w:cstheme="minorHAnsi"/>
          <w:b/>
          <w:bCs/>
          <w:color w:val="1728A9"/>
          <w:sz w:val="18"/>
          <w:szCs w:val="18"/>
          <w:lang w:eastAsia="nl-NL"/>
        </w:rPr>
      </w:pPr>
    </w:p>
    <w:p w14:paraId="3D3E0BDF" w14:textId="77777777" w:rsidR="0084772F" w:rsidRPr="00583416" w:rsidRDefault="0084772F" w:rsidP="0084772F">
      <w:pPr>
        <w:contextualSpacing w:val="0"/>
        <w:jc w:val="both"/>
        <w:rPr>
          <w:rFonts w:asciiTheme="minorHAnsi" w:hAnsiTheme="minorHAnsi" w:cstheme="minorHAnsi"/>
          <w:b/>
          <w:color w:val="002060"/>
          <w:sz w:val="24"/>
          <w:szCs w:val="24"/>
        </w:rPr>
      </w:pPr>
    </w:p>
    <w:p w14:paraId="105A4341" w14:textId="77777777" w:rsidR="0084772F" w:rsidRPr="004D2539" w:rsidRDefault="0084772F" w:rsidP="0084772F">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 xml:space="preserve">Vastgesteld door </w:t>
      </w:r>
      <w:r>
        <w:rPr>
          <w:rFonts w:asciiTheme="minorHAnsi" w:hAnsiTheme="minorHAnsi" w:cstheme="minorHAnsi"/>
          <w:b/>
          <w:color w:val="0070C0"/>
          <w:sz w:val="24"/>
          <w:szCs w:val="24"/>
        </w:rPr>
        <w:t>Security Nederland</w:t>
      </w:r>
      <w:r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84772F" w:rsidRPr="00583416" w14:paraId="6E013076" w14:textId="77777777" w:rsidTr="008E1DB0">
        <w:tc>
          <w:tcPr>
            <w:tcW w:w="988" w:type="dxa"/>
          </w:tcPr>
          <w:p w14:paraId="71D2D4E6"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403E75EA"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373E5D50"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6E8E8E97" w14:textId="77777777" w:rsidR="0084772F" w:rsidRPr="00583416" w:rsidRDefault="0084772F" w:rsidP="008E1DB0">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84772F" w:rsidRPr="00583416" w14:paraId="7AE319B1" w14:textId="77777777" w:rsidTr="008E1DB0">
        <w:tc>
          <w:tcPr>
            <w:tcW w:w="988" w:type="dxa"/>
          </w:tcPr>
          <w:p w14:paraId="3EAD1794" w14:textId="77777777" w:rsidR="0084772F" w:rsidRPr="00583416" w:rsidRDefault="0084772F" w:rsidP="008E1DB0">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116E5439" w14:textId="77777777" w:rsidR="0084772F" w:rsidRPr="00583416" w:rsidRDefault="0084772F" w:rsidP="008E1DB0">
            <w:pPr>
              <w:contextualSpacing w:val="0"/>
              <w:jc w:val="both"/>
              <w:rPr>
                <w:rFonts w:asciiTheme="minorHAnsi" w:eastAsiaTheme="majorEastAsia" w:hAnsiTheme="minorHAnsi" w:cstheme="minorHAnsi"/>
                <w:bCs/>
                <w:lang w:eastAsia="nl-NL"/>
              </w:rPr>
            </w:pPr>
          </w:p>
        </w:tc>
        <w:tc>
          <w:tcPr>
            <w:tcW w:w="2236" w:type="dxa"/>
          </w:tcPr>
          <w:p w14:paraId="50A1BECF" w14:textId="77777777" w:rsidR="0084772F" w:rsidRPr="00583416" w:rsidRDefault="0084772F" w:rsidP="008E1DB0">
            <w:pPr>
              <w:contextualSpacing w:val="0"/>
              <w:jc w:val="both"/>
              <w:rPr>
                <w:rFonts w:asciiTheme="minorHAnsi" w:eastAsiaTheme="majorEastAsia" w:hAnsiTheme="minorHAnsi" w:cstheme="minorHAnsi"/>
                <w:bCs/>
                <w:lang w:eastAsia="nl-NL"/>
              </w:rPr>
            </w:pPr>
          </w:p>
        </w:tc>
        <w:tc>
          <w:tcPr>
            <w:tcW w:w="2522" w:type="dxa"/>
          </w:tcPr>
          <w:p w14:paraId="6821FC90" w14:textId="77777777" w:rsidR="0084772F" w:rsidRPr="00583416" w:rsidRDefault="0084772F" w:rsidP="008E1DB0">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755DA564" w14:textId="77777777" w:rsidR="0084772F" w:rsidRPr="00583416" w:rsidRDefault="0084772F" w:rsidP="0084772F">
      <w:pPr>
        <w:contextualSpacing w:val="0"/>
        <w:jc w:val="both"/>
        <w:rPr>
          <w:rFonts w:asciiTheme="minorHAnsi" w:eastAsia="PMingLiU" w:hAnsiTheme="minorHAnsi" w:cstheme="minorHAnsi"/>
          <w:b/>
          <w:bCs/>
          <w:color w:val="1728A9"/>
          <w:sz w:val="18"/>
          <w:szCs w:val="18"/>
          <w:lang w:eastAsia="nl-NL"/>
        </w:rPr>
      </w:pPr>
    </w:p>
    <w:p w14:paraId="249EE48B" w14:textId="77777777" w:rsidR="0084772F" w:rsidRPr="00C55BFD" w:rsidRDefault="0084772F" w:rsidP="0084772F">
      <w:pPr>
        <w:contextualSpacing w:val="0"/>
        <w:jc w:val="both"/>
        <w:rPr>
          <w:rFonts w:ascii="Arial" w:eastAsia="PMingLiU" w:hAnsi="Arial" w:cs="Arial"/>
          <w:b/>
          <w:bCs/>
          <w:color w:val="1728A9"/>
          <w:sz w:val="18"/>
          <w:szCs w:val="18"/>
          <w:lang w:eastAsia="nl-NL"/>
        </w:rPr>
      </w:pPr>
    </w:p>
    <w:p w14:paraId="7EB25BAB" w14:textId="77777777" w:rsidR="0084772F" w:rsidRPr="001D6A2F" w:rsidRDefault="0084772F" w:rsidP="0084772F">
      <w:pPr>
        <w:contextualSpacing w:val="0"/>
        <w:rPr>
          <w:b/>
          <w:bCs/>
          <w:color w:val="2E74B5"/>
        </w:rPr>
      </w:pPr>
      <w:r w:rsidRPr="001D6A2F">
        <w:rPr>
          <w:b/>
          <w:bCs/>
          <w:color w:val="2E74B5"/>
        </w:rPr>
        <w:t>Sommige rechten voorbehouden</w:t>
      </w:r>
    </w:p>
    <w:p w14:paraId="1B73B1A6" w14:textId="77777777" w:rsidR="0084772F" w:rsidRPr="001D6A2F" w:rsidRDefault="0084772F" w:rsidP="0084772F">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4072F0F7" w14:textId="77777777" w:rsidR="0084772F" w:rsidRPr="001D6A2F" w:rsidRDefault="0084772F" w:rsidP="0084772F">
      <w:pPr>
        <w:contextualSpacing w:val="0"/>
        <w:rPr>
          <w:sz w:val="16"/>
          <w:szCs w:val="16"/>
        </w:rPr>
      </w:pPr>
      <w:r w:rsidRPr="001D6A2F">
        <w:rPr>
          <w:noProof/>
          <w:sz w:val="22"/>
          <w:szCs w:val="22"/>
        </w:rPr>
        <w:drawing>
          <wp:anchor distT="0" distB="0" distL="114300" distR="114300" simplePos="0" relativeHeight="251659264" behindDoc="0" locked="0" layoutInCell="1" allowOverlap="1" wp14:anchorId="7EBA44C9" wp14:editId="4AEDBDF1">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930E66" w14:textId="77777777" w:rsidR="0084772F" w:rsidRPr="001D6A2F" w:rsidRDefault="0084772F" w:rsidP="0084772F">
      <w:pPr>
        <w:contextualSpacing w:val="0"/>
        <w:rPr>
          <w:sz w:val="16"/>
          <w:szCs w:val="16"/>
          <w:lang w:val="en-US"/>
        </w:rPr>
      </w:pPr>
      <w:r w:rsidRPr="001D6A2F">
        <w:rPr>
          <w:sz w:val="16"/>
          <w:szCs w:val="16"/>
          <w:lang w:val="en-US"/>
        </w:rPr>
        <w:t>Creative commons</w:t>
      </w:r>
    </w:p>
    <w:p w14:paraId="689C0A49" w14:textId="77777777" w:rsidR="0084772F" w:rsidRPr="001D6A2F" w:rsidRDefault="0084772F" w:rsidP="0084772F">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45438B4E" w14:textId="77777777" w:rsidR="0084772F" w:rsidRPr="001D6A2F" w:rsidRDefault="0084772F" w:rsidP="0084772F">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4B4401AF" w14:textId="77777777" w:rsidR="0084772F" w:rsidRPr="001D6A2F" w:rsidRDefault="0084772F" w:rsidP="0084772F">
      <w:pPr>
        <w:contextualSpacing w:val="0"/>
        <w:rPr>
          <w:sz w:val="16"/>
          <w:szCs w:val="16"/>
          <w:lang w:val="en-US" w:eastAsia="nl-NL"/>
        </w:rPr>
      </w:pPr>
    </w:p>
    <w:p w14:paraId="0B0161F5" w14:textId="77777777" w:rsidR="0084772F" w:rsidRPr="001D6A2F" w:rsidRDefault="0084772F" w:rsidP="0084772F">
      <w:pPr>
        <w:contextualSpacing w:val="0"/>
        <w:rPr>
          <w:sz w:val="16"/>
          <w:szCs w:val="16"/>
          <w:lang w:eastAsia="nl-NL"/>
        </w:rPr>
      </w:pPr>
      <w:r w:rsidRPr="001D6A2F">
        <w:rPr>
          <w:sz w:val="16"/>
          <w:szCs w:val="16"/>
          <w:lang w:eastAsia="nl-NL"/>
        </w:rPr>
        <w:t>De gebruiker mag:</w:t>
      </w:r>
    </w:p>
    <w:p w14:paraId="4F179D24" w14:textId="77777777" w:rsidR="0084772F" w:rsidRPr="001D6A2F" w:rsidRDefault="0084772F" w:rsidP="0084772F">
      <w:pPr>
        <w:contextualSpacing w:val="0"/>
        <w:rPr>
          <w:sz w:val="16"/>
          <w:szCs w:val="16"/>
          <w:lang w:eastAsia="nl-NL"/>
        </w:rPr>
      </w:pPr>
      <w:r w:rsidRPr="001D6A2F">
        <w:rPr>
          <w:sz w:val="16"/>
          <w:szCs w:val="16"/>
          <w:lang w:eastAsia="nl-NL"/>
        </w:rPr>
        <w:t>Het werk kopiëren, verspreiden en doorgeven</w:t>
      </w:r>
    </w:p>
    <w:p w14:paraId="57F43D34" w14:textId="77777777" w:rsidR="0084772F" w:rsidRPr="001D6A2F" w:rsidRDefault="0084772F" w:rsidP="0084772F">
      <w:pPr>
        <w:contextualSpacing w:val="0"/>
        <w:rPr>
          <w:sz w:val="16"/>
          <w:szCs w:val="16"/>
          <w:lang w:eastAsia="nl-NL"/>
        </w:rPr>
      </w:pPr>
      <w:r w:rsidRPr="001D6A2F">
        <w:rPr>
          <w:sz w:val="16"/>
          <w:szCs w:val="16"/>
          <w:lang w:eastAsia="nl-NL"/>
        </w:rPr>
        <w:t>Remixen – afgeleide werken maken</w:t>
      </w:r>
    </w:p>
    <w:p w14:paraId="4FDCC689" w14:textId="77777777" w:rsidR="0084772F" w:rsidRPr="001D6A2F" w:rsidRDefault="0084772F" w:rsidP="0084772F">
      <w:pPr>
        <w:contextualSpacing w:val="0"/>
        <w:rPr>
          <w:sz w:val="16"/>
          <w:szCs w:val="16"/>
          <w:lang w:eastAsia="nl-NL"/>
        </w:rPr>
      </w:pPr>
      <w:r w:rsidRPr="001D6A2F">
        <w:rPr>
          <w:sz w:val="16"/>
          <w:szCs w:val="16"/>
          <w:lang w:eastAsia="nl-NL"/>
        </w:rPr>
        <w:t>Onder de volgende voorwaarde:</w:t>
      </w:r>
    </w:p>
    <w:p w14:paraId="63B95D05" w14:textId="77777777" w:rsidR="0084772F" w:rsidRPr="001D6A2F" w:rsidRDefault="0084772F" w:rsidP="0084772F">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59326E31" w14:textId="77777777" w:rsidR="0084772F" w:rsidRPr="00C55BFD" w:rsidRDefault="0084772F" w:rsidP="0084772F">
      <w:pPr>
        <w:contextualSpacing w:val="0"/>
        <w:jc w:val="both"/>
        <w:rPr>
          <w:rFonts w:ascii="Arial" w:eastAsia="PMingLiU" w:hAnsi="Arial" w:cs="Arial"/>
          <w:b/>
          <w:bCs/>
          <w:color w:val="1728A9"/>
          <w:sz w:val="18"/>
          <w:szCs w:val="18"/>
          <w:lang w:eastAsia="nl-NL"/>
        </w:rPr>
      </w:pPr>
    </w:p>
    <w:p w14:paraId="17F63D28" w14:textId="1284C841" w:rsidR="00164498" w:rsidRPr="00C55BFD" w:rsidRDefault="00164498" w:rsidP="000E7AD3">
      <w:pPr>
        <w:ind w:right="-1"/>
        <w:contextualSpacing w:val="0"/>
        <w:jc w:val="both"/>
        <w:rPr>
          <w:rFonts w:ascii="Arial" w:eastAsiaTheme="majorEastAsia" w:hAnsi="Arial" w:cs="Arial"/>
          <w:b/>
          <w:bCs/>
          <w:color w:val="1728A9"/>
          <w:sz w:val="18"/>
          <w:szCs w:val="18"/>
          <w:lang w:eastAsia="nl-NL"/>
        </w:rPr>
      </w:pPr>
    </w:p>
    <w:p w14:paraId="5C7B0B59" w14:textId="5333B62A" w:rsidR="003B3ED4" w:rsidRDefault="0084772F">
      <w:pPr>
        <w:pStyle w:val="Inhopg1"/>
        <w:rPr>
          <w:rFonts w:eastAsiaTheme="minorEastAsia" w:cstheme="minorBidi"/>
          <w:b w:val="0"/>
          <w:bCs w:val="0"/>
          <w:caps w:val="0"/>
          <w:noProof/>
          <w:sz w:val="22"/>
          <w:szCs w:val="22"/>
          <w:lang w:eastAsia="nl-NL"/>
        </w:rPr>
      </w:pPr>
      <w:r w:rsidRPr="00C55BFD">
        <w:rPr>
          <w:rFonts w:ascii="Arial" w:eastAsiaTheme="majorEastAsia" w:hAnsi="Arial" w:cs="Arial"/>
          <w:b w:val="0"/>
          <w:bCs w:val="0"/>
          <w:color w:val="1728A9"/>
          <w:sz w:val="18"/>
          <w:szCs w:val="18"/>
          <w:lang w:eastAsia="nl-NL"/>
        </w:rPr>
        <w:lastRenderedPageBreak/>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b w:val="0"/>
          <w:bCs w:val="0"/>
          <w:color w:val="1728A9"/>
          <w:sz w:val="18"/>
          <w:szCs w:val="18"/>
          <w:lang w:eastAsia="nl-NL"/>
        </w:rPr>
        <w:fldChar w:fldCharType="separate"/>
      </w:r>
      <w:hyperlink w:anchor="_Toc144834263" w:history="1">
        <w:r w:rsidR="003B3ED4" w:rsidRPr="009D2716">
          <w:rPr>
            <w:rStyle w:val="Hyperlink"/>
            <w:noProof/>
          </w:rPr>
          <w:t>1.</w:t>
        </w:r>
        <w:r w:rsidR="003B3ED4">
          <w:rPr>
            <w:rFonts w:eastAsiaTheme="minorEastAsia" w:cstheme="minorBidi"/>
            <w:b w:val="0"/>
            <w:bCs w:val="0"/>
            <w:caps w:val="0"/>
            <w:noProof/>
            <w:sz w:val="22"/>
            <w:szCs w:val="22"/>
            <w:lang w:eastAsia="nl-NL"/>
          </w:rPr>
          <w:tab/>
        </w:r>
        <w:r w:rsidR="003B3ED4" w:rsidRPr="009D2716">
          <w:rPr>
            <w:rStyle w:val="Hyperlink"/>
            <w:noProof/>
          </w:rPr>
          <w:t>Verantwoording en richtlijnen</w:t>
        </w:r>
        <w:r w:rsidR="003B3ED4">
          <w:rPr>
            <w:noProof/>
            <w:webHidden/>
          </w:rPr>
          <w:tab/>
        </w:r>
        <w:r w:rsidR="003B3ED4">
          <w:rPr>
            <w:noProof/>
            <w:webHidden/>
          </w:rPr>
          <w:fldChar w:fldCharType="begin"/>
        </w:r>
        <w:r w:rsidR="003B3ED4">
          <w:rPr>
            <w:noProof/>
            <w:webHidden/>
          </w:rPr>
          <w:instrText xml:space="preserve"> PAGEREF _Toc144834263 \h </w:instrText>
        </w:r>
        <w:r w:rsidR="003B3ED4">
          <w:rPr>
            <w:noProof/>
            <w:webHidden/>
          </w:rPr>
        </w:r>
        <w:r w:rsidR="003B3ED4">
          <w:rPr>
            <w:noProof/>
            <w:webHidden/>
          </w:rPr>
          <w:fldChar w:fldCharType="separate"/>
        </w:r>
        <w:r w:rsidR="003B3ED4">
          <w:rPr>
            <w:noProof/>
            <w:webHidden/>
          </w:rPr>
          <w:t>3</w:t>
        </w:r>
        <w:r w:rsidR="003B3ED4">
          <w:rPr>
            <w:noProof/>
            <w:webHidden/>
          </w:rPr>
          <w:fldChar w:fldCharType="end"/>
        </w:r>
      </w:hyperlink>
    </w:p>
    <w:p w14:paraId="776F4E7D" w14:textId="5328F89B"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64" w:history="1">
        <w:r w:rsidRPr="009D2716">
          <w:rPr>
            <w:rStyle w:val="Hyperlink"/>
            <w:noProof/>
          </w:rPr>
          <w:t>1.1.</w:t>
        </w:r>
        <w:r>
          <w:rPr>
            <w:rFonts w:eastAsiaTheme="minorEastAsia" w:cstheme="minorBidi"/>
            <w:smallCaps w:val="0"/>
            <w:noProof/>
            <w:sz w:val="22"/>
            <w:szCs w:val="22"/>
            <w:lang w:eastAsia="nl-NL"/>
          </w:rPr>
          <w:tab/>
        </w:r>
        <w:r w:rsidRPr="009D2716">
          <w:rPr>
            <w:rStyle w:val="Hyperlink"/>
            <w:noProof/>
          </w:rPr>
          <w:t>Het belang van informatiebeveiliging en privacy</w:t>
        </w:r>
        <w:r>
          <w:rPr>
            <w:noProof/>
            <w:webHidden/>
          </w:rPr>
          <w:tab/>
        </w:r>
        <w:r>
          <w:rPr>
            <w:noProof/>
            <w:webHidden/>
          </w:rPr>
          <w:fldChar w:fldCharType="begin"/>
        </w:r>
        <w:r>
          <w:rPr>
            <w:noProof/>
            <w:webHidden/>
          </w:rPr>
          <w:instrText xml:space="preserve"> PAGEREF _Toc144834264 \h </w:instrText>
        </w:r>
        <w:r>
          <w:rPr>
            <w:noProof/>
            <w:webHidden/>
          </w:rPr>
        </w:r>
        <w:r>
          <w:rPr>
            <w:noProof/>
            <w:webHidden/>
          </w:rPr>
          <w:fldChar w:fldCharType="separate"/>
        </w:r>
        <w:r>
          <w:rPr>
            <w:noProof/>
            <w:webHidden/>
          </w:rPr>
          <w:t>3</w:t>
        </w:r>
        <w:r>
          <w:rPr>
            <w:noProof/>
            <w:webHidden/>
          </w:rPr>
          <w:fldChar w:fldCharType="end"/>
        </w:r>
      </w:hyperlink>
    </w:p>
    <w:p w14:paraId="0423069A" w14:textId="7662FC8D"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65" w:history="1">
        <w:r w:rsidRPr="009D2716">
          <w:rPr>
            <w:rStyle w:val="Hyperlink"/>
            <w:noProof/>
          </w:rPr>
          <w:t>1.2.</w:t>
        </w:r>
        <w:r>
          <w:rPr>
            <w:rFonts w:eastAsiaTheme="minorEastAsia" w:cstheme="minorBidi"/>
            <w:smallCaps w:val="0"/>
            <w:noProof/>
            <w:sz w:val="22"/>
            <w:szCs w:val="22"/>
            <w:lang w:eastAsia="nl-NL"/>
          </w:rPr>
          <w:tab/>
        </w:r>
        <w:r w:rsidRPr="009D2716">
          <w:rPr>
            <w:rStyle w:val="Hyperlink"/>
            <w:noProof/>
          </w:rPr>
          <w:t>Toelichting informatiebeveiliging</w:t>
        </w:r>
        <w:r>
          <w:rPr>
            <w:noProof/>
            <w:webHidden/>
          </w:rPr>
          <w:tab/>
        </w:r>
        <w:r>
          <w:rPr>
            <w:noProof/>
            <w:webHidden/>
          </w:rPr>
          <w:fldChar w:fldCharType="begin"/>
        </w:r>
        <w:r>
          <w:rPr>
            <w:noProof/>
            <w:webHidden/>
          </w:rPr>
          <w:instrText xml:space="preserve"> PAGEREF _Toc144834265 \h </w:instrText>
        </w:r>
        <w:r>
          <w:rPr>
            <w:noProof/>
            <w:webHidden/>
          </w:rPr>
        </w:r>
        <w:r>
          <w:rPr>
            <w:noProof/>
            <w:webHidden/>
          </w:rPr>
          <w:fldChar w:fldCharType="separate"/>
        </w:r>
        <w:r>
          <w:rPr>
            <w:noProof/>
            <w:webHidden/>
          </w:rPr>
          <w:t>3</w:t>
        </w:r>
        <w:r>
          <w:rPr>
            <w:noProof/>
            <w:webHidden/>
          </w:rPr>
          <w:fldChar w:fldCharType="end"/>
        </w:r>
      </w:hyperlink>
    </w:p>
    <w:p w14:paraId="4EC0F8B8" w14:textId="54166A5F"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66" w:history="1">
        <w:r w:rsidRPr="009D2716">
          <w:rPr>
            <w:rStyle w:val="Hyperlink"/>
            <w:noProof/>
          </w:rPr>
          <w:t>1.3.</w:t>
        </w:r>
        <w:r>
          <w:rPr>
            <w:rFonts w:eastAsiaTheme="minorEastAsia" w:cstheme="minorBidi"/>
            <w:smallCaps w:val="0"/>
            <w:noProof/>
            <w:sz w:val="22"/>
            <w:szCs w:val="22"/>
            <w:lang w:eastAsia="nl-NL"/>
          </w:rPr>
          <w:tab/>
        </w:r>
        <w:r w:rsidRPr="009D2716">
          <w:rPr>
            <w:rStyle w:val="Hyperlink"/>
            <w:noProof/>
          </w:rPr>
          <w:t>Toelichting privacy</w:t>
        </w:r>
        <w:r>
          <w:rPr>
            <w:noProof/>
            <w:webHidden/>
          </w:rPr>
          <w:tab/>
        </w:r>
        <w:r>
          <w:rPr>
            <w:noProof/>
            <w:webHidden/>
          </w:rPr>
          <w:fldChar w:fldCharType="begin"/>
        </w:r>
        <w:r>
          <w:rPr>
            <w:noProof/>
            <w:webHidden/>
          </w:rPr>
          <w:instrText xml:space="preserve"> PAGEREF _Toc144834266 \h </w:instrText>
        </w:r>
        <w:r>
          <w:rPr>
            <w:noProof/>
            <w:webHidden/>
          </w:rPr>
        </w:r>
        <w:r>
          <w:rPr>
            <w:noProof/>
            <w:webHidden/>
          </w:rPr>
          <w:fldChar w:fldCharType="separate"/>
        </w:r>
        <w:r>
          <w:rPr>
            <w:noProof/>
            <w:webHidden/>
          </w:rPr>
          <w:t>3</w:t>
        </w:r>
        <w:r>
          <w:rPr>
            <w:noProof/>
            <w:webHidden/>
          </w:rPr>
          <w:fldChar w:fldCharType="end"/>
        </w:r>
      </w:hyperlink>
    </w:p>
    <w:p w14:paraId="5C127C37" w14:textId="4D3E6361"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67" w:history="1">
        <w:r w:rsidRPr="009D2716">
          <w:rPr>
            <w:rStyle w:val="Hyperlink"/>
            <w:noProof/>
          </w:rPr>
          <w:t>1.4.</w:t>
        </w:r>
        <w:r>
          <w:rPr>
            <w:rFonts w:eastAsiaTheme="minorEastAsia" w:cstheme="minorBidi"/>
            <w:smallCaps w:val="0"/>
            <w:noProof/>
            <w:sz w:val="22"/>
            <w:szCs w:val="22"/>
            <w:lang w:eastAsia="nl-NL"/>
          </w:rPr>
          <w:tab/>
        </w:r>
        <w:r w:rsidRPr="009D2716">
          <w:rPr>
            <w:rStyle w:val="Hyperlink"/>
            <w:noProof/>
          </w:rPr>
          <w:t>Vervlechting informatiebeveiliging en privacy</w:t>
        </w:r>
        <w:r>
          <w:rPr>
            <w:noProof/>
            <w:webHidden/>
          </w:rPr>
          <w:tab/>
        </w:r>
        <w:r>
          <w:rPr>
            <w:noProof/>
            <w:webHidden/>
          </w:rPr>
          <w:fldChar w:fldCharType="begin"/>
        </w:r>
        <w:r>
          <w:rPr>
            <w:noProof/>
            <w:webHidden/>
          </w:rPr>
          <w:instrText xml:space="preserve"> PAGEREF _Toc144834267 \h </w:instrText>
        </w:r>
        <w:r>
          <w:rPr>
            <w:noProof/>
            <w:webHidden/>
          </w:rPr>
        </w:r>
        <w:r>
          <w:rPr>
            <w:noProof/>
            <w:webHidden/>
          </w:rPr>
          <w:fldChar w:fldCharType="separate"/>
        </w:r>
        <w:r>
          <w:rPr>
            <w:noProof/>
            <w:webHidden/>
          </w:rPr>
          <w:t>3</w:t>
        </w:r>
        <w:r>
          <w:rPr>
            <w:noProof/>
            <w:webHidden/>
          </w:rPr>
          <w:fldChar w:fldCharType="end"/>
        </w:r>
      </w:hyperlink>
    </w:p>
    <w:p w14:paraId="4C342DDC" w14:textId="6F6292D1"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68" w:history="1">
        <w:r w:rsidRPr="009D2716">
          <w:rPr>
            <w:rStyle w:val="Hyperlink"/>
            <w:noProof/>
          </w:rPr>
          <w:t>1.5.</w:t>
        </w:r>
        <w:r>
          <w:rPr>
            <w:rFonts w:eastAsiaTheme="minorEastAsia" w:cstheme="minorBidi"/>
            <w:smallCaps w:val="0"/>
            <w:noProof/>
            <w:sz w:val="22"/>
            <w:szCs w:val="22"/>
            <w:lang w:eastAsia="nl-NL"/>
          </w:rPr>
          <w:tab/>
        </w:r>
        <w:r w:rsidRPr="009D2716">
          <w:rPr>
            <w:rStyle w:val="Hyperlink"/>
            <w:noProof/>
          </w:rPr>
          <w:t>Doel</w:t>
        </w:r>
        <w:r>
          <w:rPr>
            <w:noProof/>
            <w:webHidden/>
          </w:rPr>
          <w:tab/>
        </w:r>
        <w:r>
          <w:rPr>
            <w:noProof/>
            <w:webHidden/>
          </w:rPr>
          <w:fldChar w:fldCharType="begin"/>
        </w:r>
        <w:r>
          <w:rPr>
            <w:noProof/>
            <w:webHidden/>
          </w:rPr>
          <w:instrText xml:space="preserve"> PAGEREF _Toc144834268 \h </w:instrText>
        </w:r>
        <w:r>
          <w:rPr>
            <w:noProof/>
            <w:webHidden/>
          </w:rPr>
        </w:r>
        <w:r>
          <w:rPr>
            <w:noProof/>
            <w:webHidden/>
          </w:rPr>
          <w:fldChar w:fldCharType="separate"/>
        </w:r>
        <w:r>
          <w:rPr>
            <w:noProof/>
            <w:webHidden/>
          </w:rPr>
          <w:t>3</w:t>
        </w:r>
        <w:r>
          <w:rPr>
            <w:noProof/>
            <w:webHidden/>
          </w:rPr>
          <w:fldChar w:fldCharType="end"/>
        </w:r>
      </w:hyperlink>
    </w:p>
    <w:p w14:paraId="08D02FA3" w14:textId="5EBF0B6C"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69" w:history="1">
        <w:r w:rsidRPr="009D2716">
          <w:rPr>
            <w:rStyle w:val="Hyperlink"/>
            <w:noProof/>
          </w:rPr>
          <w:t>1.6.</w:t>
        </w:r>
        <w:r>
          <w:rPr>
            <w:rFonts w:eastAsiaTheme="minorEastAsia" w:cstheme="minorBidi"/>
            <w:smallCaps w:val="0"/>
            <w:noProof/>
            <w:sz w:val="22"/>
            <w:szCs w:val="22"/>
            <w:lang w:eastAsia="nl-NL"/>
          </w:rPr>
          <w:tab/>
        </w:r>
        <w:r w:rsidRPr="009D2716">
          <w:rPr>
            <w:rStyle w:val="Hyperlink"/>
            <w:noProof/>
          </w:rPr>
          <w:t>Reikwijdte</w:t>
        </w:r>
        <w:r>
          <w:rPr>
            <w:noProof/>
            <w:webHidden/>
          </w:rPr>
          <w:tab/>
        </w:r>
        <w:r>
          <w:rPr>
            <w:noProof/>
            <w:webHidden/>
          </w:rPr>
          <w:fldChar w:fldCharType="begin"/>
        </w:r>
        <w:r>
          <w:rPr>
            <w:noProof/>
            <w:webHidden/>
          </w:rPr>
          <w:instrText xml:space="preserve"> PAGEREF _Toc144834269 \h </w:instrText>
        </w:r>
        <w:r>
          <w:rPr>
            <w:noProof/>
            <w:webHidden/>
          </w:rPr>
        </w:r>
        <w:r>
          <w:rPr>
            <w:noProof/>
            <w:webHidden/>
          </w:rPr>
          <w:fldChar w:fldCharType="separate"/>
        </w:r>
        <w:r>
          <w:rPr>
            <w:noProof/>
            <w:webHidden/>
          </w:rPr>
          <w:t>4</w:t>
        </w:r>
        <w:r>
          <w:rPr>
            <w:noProof/>
            <w:webHidden/>
          </w:rPr>
          <w:fldChar w:fldCharType="end"/>
        </w:r>
      </w:hyperlink>
    </w:p>
    <w:p w14:paraId="35C0241B" w14:textId="58648FF5"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0" w:history="1">
        <w:r w:rsidRPr="009D2716">
          <w:rPr>
            <w:rStyle w:val="Hyperlink"/>
            <w:noProof/>
          </w:rPr>
          <w:t>1.7.</w:t>
        </w:r>
        <w:r>
          <w:rPr>
            <w:rFonts w:eastAsiaTheme="minorEastAsia" w:cstheme="minorBidi"/>
            <w:smallCaps w:val="0"/>
            <w:noProof/>
            <w:sz w:val="22"/>
            <w:szCs w:val="22"/>
            <w:lang w:eastAsia="nl-NL"/>
          </w:rPr>
          <w:tab/>
        </w:r>
        <w:r w:rsidRPr="009D2716">
          <w:rPr>
            <w:rStyle w:val="Hyperlink"/>
            <w:noProof/>
          </w:rPr>
          <w:t>Concretisering</w:t>
        </w:r>
        <w:r>
          <w:rPr>
            <w:noProof/>
            <w:webHidden/>
          </w:rPr>
          <w:tab/>
        </w:r>
        <w:r>
          <w:rPr>
            <w:noProof/>
            <w:webHidden/>
          </w:rPr>
          <w:fldChar w:fldCharType="begin"/>
        </w:r>
        <w:r>
          <w:rPr>
            <w:noProof/>
            <w:webHidden/>
          </w:rPr>
          <w:instrText xml:space="preserve"> PAGEREF _Toc144834270 \h </w:instrText>
        </w:r>
        <w:r>
          <w:rPr>
            <w:noProof/>
            <w:webHidden/>
          </w:rPr>
        </w:r>
        <w:r>
          <w:rPr>
            <w:noProof/>
            <w:webHidden/>
          </w:rPr>
          <w:fldChar w:fldCharType="separate"/>
        </w:r>
        <w:r>
          <w:rPr>
            <w:noProof/>
            <w:webHidden/>
          </w:rPr>
          <w:t>4</w:t>
        </w:r>
        <w:r>
          <w:rPr>
            <w:noProof/>
            <w:webHidden/>
          </w:rPr>
          <w:fldChar w:fldCharType="end"/>
        </w:r>
      </w:hyperlink>
    </w:p>
    <w:p w14:paraId="2735F9E0" w14:textId="2755801A" w:rsidR="003B3ED4" w:rsidRDefault="003B3ED4">
      <w:pPr>
        <w:pStyle w:val="Inhopg1"/>
        <w:rPr>
          <w:rFonts w:eastAsiaTheme="minorEastAsia" w:cstheme="minorBidi"/>
          <w:b w:val="0"/>
          <w:bCs w:val="0"/>
          <w:caps w:val="0"/>
          <w:noProof/>
          <w:sz w:val="22"/>
          <w:szCs w:val="22"/>
          <w:lang w:eastAsia="nl-NL"/>
        </w:rPr>
      </w:pPr>
      <w:hyperlink w:anchor="_Toc144834271" w:history="1">
        <w:r w:rsidRPr="009D2716">
          <w:rPr>
            <w:rStyle w:val="Hyperlink"/>
            <w:noProof/>
          </w:rPr>
          <w:t>2.</w:t>
        </w:r>
        <w:r>
          <w:rPr>
            <w:rFonts w:eastAsiaTheme="minorEastAsia" w:cstheme="minorBidi"/>
            <w:b w:val="0"/>
            <w:bCs w:val="0"/>
            <w:caps w:val="0"/>
            <w:noProof/>
            <w:sz w:val="22"/>
            <w:szCs w:val="22"/>
            <w:lang w:eastAsia="nl-NL"/>
          </w:rPr>
          <w:tab/>
        </w:r>
        <w:r w:rsidRPr="009D2716">
          <w:rPr>
            <w:rStyle w:val="Hyperlink"/>
            <w:noProof/>
          </w:rPr>
          <w:t>Compliance</w:t>
        </w:r>
        <w:r>
          <w:rPr>
            <w:noProof/>
            <w:webHidden/>
          </w:rPr>
          <w:tab/>
        </w:r>
        <w:r>
          <w:rPr>
            <w:noProof/>
            <w:webHidden/>
          </w:rPr>
          <w:fldChar w:fldCharType="begin"/>
        </w:r>
        <w:r>
          <w:rPr>
            <w:noProof/>
            <w:webHidden/>
          </w:rPr>
          <w:instrText xml:space="preserve"> PAGEREF _Toc144834271 \h </w:instrText>
        </w:r>
        <w:r>
          <w:rPr>
            <w:noProof/>
            <w:webHidden/>
          </w:rPr>
        </w:r>
        <w:r>
          <w:rPr>
            <w:noProof/>
            <w:webHidden/>
          </w:rPr>
          <w:fldChar w:fldCharType="separate"/>
        </w:r>
        <w:r>
          <w:rPr>
            <w:noProof/>
            <w:webHidden/>
          </w:rPr>
          <w:t>6</w:t>
        </w:r>
        <w:r>
          <w:rPr>
            <w:noProof/>
            <w:webHidden/>
          </w:rPr>
          <w:fldChar w:fldCharType="end"/>
        </w:r>
      </w:hyperlink>
    </w:p>
    <w:p w14:paraId="5CBFC696" w14:textId="791C4644"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2" w:history="1">
        <w:r w:rsidRPr="009D2716">
          <w:rPr>
            <w:rStyle w:val="Hyperlink"/>
            <w:noProof/>
          </w:rPr>
          <w:t>2.1.</w:t>
        </w:r>
        <w:r>
          <w:rPr>
            <w:rFonts w:eastAsiaTheme="minorEastAsia" w:cstheme="minorBidi"/>
            <w:smallCaps w:val="0"/>
            <w:noProof/>
            <w:sz w:val="22"/>
            <w:szCs w:val="22"/>
            <w:lang w:eastAsia="nl-NL"/>
          </w:rPr>
          <w:tab/>
        </w:r>
        <w:r w:rsidRPr="009D2716">
          <w:rPr>
            <w:rStyle w:val="Hyperlink"/>
            <w:noProof/>
          </w:rPr>
          <w:t>Relevante wet- en regelgeving en richtlijnen</w:t>
        </w:r>
        <w:r>
          <w:rPr>
            <w:noProof/>
            <w:webHidden/>
          </w:rPr>
          <w:tab/>
        </w:r>
        <w:r>
          <w:rPr>
            <w:noProof/>
            <w:webHidden/>
          </w:rPr>
          <w:fldChar w:fldCharType="begin"/>
        </w:r>
        <w:r>
          <w:rPr>
            <w:noProof/>
            <w:webHidden/>
          </w:rPr>
          <w:instrText xml:space="preserve"> PAGEREF _Toc144834272 \h </w:instrText>
        </w:r>
        <w:r>
          <w:rPr>
            <w:noProof/>
            <w:webHidden/>
          </w:rPr>
        </w:r>
        <w:r>
          <w:rPr>
            <w:noProof/>
            <w:webHidden/>
          </w:rPr>
          <w:fldChar w:fldCharType="separate"/>
        </w:r>
        <w:r>
          <w:rPr>
            <w:noProof/>
            <w:webHidden/>
          </w:rPr>
          <w:t>6</w:t>
        </w:r>
        <w:r>
          <w:rPr>
            <w:noProof/>
            <w:webHidden/>
          </w:rPr>
          <w:fldChar w:fldCharType="end"/>
        </w:r>
      </w:hyperlink>
    </w:p>
    <w:p w14:paraId="44325BE2" w14:textId="1146E405"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3" w:history="1">
        <w:r w:rsidRPr="009D2716">
          <w:rPr>
            <w:rStyle w:val="Hyperlink"/>
            <w:noProof/>
          </w:rPr>
          <w:t>2.2.</w:t>
        </w:r>
        <w:r>
          <w:rPr>
            <w:rFonts w:eastAsiaTheme="minorEastAsia" w:cstheme="minorBidi"/>
            <w:smallCaps w:val="0"/>
            <w:noProof/>
            <w:sz w:val="22"/>
            <w:szCs w:val="22"/>
            <w:lang w:eastAsia="nl-NL"/>
          </w:rPr>
          <w:tab/>
        </w:r>
        <w:r w:rsidRPr="009D2716">
          <w:rPr>
            <w:rStyle w:val="Hyperlink"/>
            <w:noProof/>
          </w:rPr>
          <w:t>Basisregels bij het omgaan met persoonsgegevens</w:t>
        </w:r>
        <w:r>
          <w:rPr>
            <w:noProof/>
            <w:webHidden/>
          </w:rPr>
          <w:tab/>
        </w:r>
        <w:r>
          <w:rPr>
            <w:noProof/>
            <w:webHidden/>
          </w:rPr>
          <w:fldChar w:fldCharType="begin"/>
        </w:r>
        <w:r>
          <w:rPr>
            <w:noProof/>
            <w:webHidden/>
          </w:rPr>
          <w:instrText xml:space="preserve"> PAGEREF _Toc144834273 \h </w:instrText>
        </w:r>
        <w:r>
          <w:rPr>
            <w:noProof/>
            <w:webHidden/>
          </w:rPr>
        </w:r>
        <w:r>
          <w:rPr>
            <w:noProof/>
            <w:webHidden/>
          </w:rPr>
          <w:fldChar w:fldCharType="separate"/>
        </w:r>
        <w:r>
          <w:rPr>
            <w:noProof/>
            <w:webHidden/>
          </w:rPr>
          <w:t>6</w:t>
        </w:r>
        <w:r>
          <w:rPr>
            <w:noProof/>
            <w:webHidden/>
          </w:rPr>
          <w:fldChar w:fldCharType="end"/>
        </w:r>
      </w:hyperlink>
    </w:p>
    <w:p w14:paraId="5AFBBC73" w14:textId="2DA1785C"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4" w:history="1">
        <w:r w:rsidRPr="009D2716">
          <w:rPr>
            <w:rStyle w:val="Hyperlink"/>
            <w:noProof/>
          </w:rPr>
          <w:t>2.3.</w:t>
        </w:r>
        <w:r>
          <w:rPr>
            <w:rFonts w:eastAsiaTheme="minorEastAsia" w:cstheme="minorBidi"/>
            <w:smallCaps w:val="0"/>
            <w:noProof/>
            <w:sz w:val="22"/>
            <w:szCs w:val="22"/>
            <w:lang w:eastAsia="nl-NL"/>
          </w:rPr>
          <w:tab/>
        </w:r>
        <w:r w:rsidRPr="009D2716">
          <w:rPr>
            <w:rStyle w:val="Hyperlink"/>
            <w:noProof/>
          </w:rPr>
          <w:t>Ondersteunende richtlijnen en procedures</w:t>
        </w:r>
        <w:r>
          <w:rPr>
            <w:noProof/>
            <w:webHidden/>
          </w:rPr>
          <w:tab/>
        </w:r>
        <w:r>
          <w:rPr>
            <w:noProof/>
            <w:webHidden/>
          </w:rPr>
          <w:fldChar w:fldCharType="begin"/>
        </w:r>
        <w:r>
          <w:rPr>
            <w:noProof/>
            <w:webHidden/>
          </w:rPr>
          <w:instrText xml:space="preserve"> PAGEREF _Toc144834274 \h </w:instrText>
        </w:r>
        <w:r>
          <w:rPr>
            <w:noProof/>
            <w:webHidden/>
          </w:rPr>
        </w:r>
        <w:r>
          <w:rPr>
            <w:noProof/>
            <w:webHidden/>
          </w:rPr>
          <w:fldChar w:fldCharType="separate"/>
        </w:r>
        <w:r>
          <w:rPr>
            <w:noProof/>
            <w:webHidden/>
          </w:rPr>
          <w:t>6</w:t>
        </w:r>
        <w:r>
          <w:rPr>
            <w:noProof/>
            <w:webHidden/>
          </w:rPr>
          <w:fldChar w:fldCharType="end"/>
        </w:r>
      </w:hyperlink>
    </w:p>
    <w:p w14:paraId="06796F55" w14:textId="2F41ED49"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5" w:history="1">
        <w:r w:rsidRPr="009D2716">
          <w:rPr>
            <w:rStyle w:val="Hyperlink"/>
            <w:noProof/>
          </w:rPr>
          <w:t>2.4.</w:t>
        </w:r>
        <w:r>
          <w:rPr>
            <w:rFonts w:eastAsiaTheme="minorEastAsia" w:cstheme="minorBidi"/>
            <w:smallCaps w:val="0"/>
            <w:noProof/>
            <w:sz w:val="22"/>
            <w:szCs w:val="22"/>
            <w:lang w:eastAsia="nl-NL"/>
          </w:rPr>
          <w:tab/>
        </w:r>
        <w:r w:rsidRPr="009D2716">
          <w:rPr>
            <w:rStyle w:val="Hyperlink"/>
            <w:noProof/>
          </w:rPr>
          <w:t>Classificatie en risicoanalyse</w:t>
        </w:r>
        <w:r>
          <w:rPr>
            <w:noProof/>
            <w:webHidden/>
          </w:rPr>
          <w:tab/>
        </w:r>
        <w:r>
          <w:rPr>
            <w:noProof/>
            <w:webHidden/>
          </w:rPr>
          <w:fldChar w:fldCharType="begin"/>
        </w:r>
        <w:r>
          <w:rPr>
            <w:noProof/>
            <w:webHidden/>
          </w:rPr>
          <w:instrText xml:space="preserve"> PAGEREF _Toc144834275 \h </w:instrText>
        </w:r>
        <w:r>
          <w:rPr>
            <w:noProof/>
            <w:webHidden/>
          </w:rPr>
        </w:r>
        <w:r>
          <w:rPr>
            <w:noProof/>
            <w:webHidden/>
          </w:rPr>
          <w:fldChar w:fldCharType="separate"/>
        </w:r>
        <w:r>
          <w:rPr>
            <w:noProof/>
            <w:webHidden/>
          </w:rPr>
          <w:t>7</w:t>
        </w:r>
        <w:r>
          <w:rPr>
            <w:noProof/>
            <w:webHidden/>
          </w:rPr>
          <w:fldChar w:fldCharType="end"/>
        </w:r>
      </w:hyperlink>
    </w:p>
    <w:p w14:paraId="7BB0C466" w14:textId="2DB9C201"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6" w:history="1">
        <w:r w:rsidRPr="009D2716">
          <w:rPr>
            <w:rStyle w:val="Hyperlink"/>
            <w:noProof/>
          </w:rPr>
          <w:t>2.5.</w:t>
        </w:r>
        <w:r>
          <w:rPr>
            <w:rFonts w:eastAsiaTheme="minorEastAsia" w:cstheme="minorBidi"/>
            <w:smallCaps w:val="0"/>
            <w:noProof/>
            <w:sz w:val="22"/>
            <w:szCs w:val="22"/>
            <w:lang w:eastAsia="nl-NL"/>
          </w:rPr>
          <w:tab/>
        </w:r>
        <w:r w:rsidRPr="009D2716">
          <w:rPr>
            <w:rStyle w:val="Hyperlink"/>
            <w:noProof/>
          </w:rPr>
          <w:t>Beveiligingsincidenten en datalekken</w:t>
        </w:r>
        <w:r>
          <w:rPr>
            <w:noProof/>
            <w:webHidden/>
          </w:rPr>
          <w:tab/>
        </w:r>
        <w:r>
          <w:rPr>
            <w:noProof/>
            <w:webHidden/>
          </w:rPr>
          <w:fldChar w:fldCharType="begin"/>
        </w:r>
        <w:r>
          <w:rPr>
            <w:noProof/>
            <w:webHidden/>
          </w:rPr>
          <w:instrText xml:space="preserve"> PAGEREF _Toc144834276 \h </w:instrText>
        </w:r>
        <w:r>
          <w:rPr>
            <w:noProof/>
            <w:webHidden/>
          </w:rPr>
        </w:r>
        <w:r>
          <w:rPr>
            <w:noProof/>
            <w:webHidden/>
          </w:rPr>
          <w:fldChar w:fldCharType="separate"/>
        </w:r>
        <w:r>
          <w:rPr>
            <w:noProof/>
            <w:webHidden/>
          </w:rPr>
          <w:t>7</w:t>
        </w:r>
        <w:r>
          <w:rPr>
            <w:noProof/>
            <w:webHidden/>
          </w:rPr>
          <w:fldChar w:fldCharType="end"/>
        </w:r>
      </w:hyperlink>
    </w:p>
    <w:p w14:paraId="476B89EB" w14:textId="74B0FC2D"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7" w:history="1">
        <w:r w:rsidRPr="009D2716">
          <w:rPr>
            <w:rStyle w:val="Hyperlink"/>
            <w:noProof/>
          </w:rPr>
          <w:t>2.6.</w:t>
        </w:r>
        <w:r>
          <w:rPr>
            <w:rFonts w:eastAsiaTheme="minorEastAsia" w:cstheme="minorBidi"/>
            <w:smallCaps w:val="0"/>
            <w:noProof/>
            <w:sz w:val="22"/>
            <w:szCs w:val="22"/>
            <w:lang w:eastAsia="nl-NL"/>
          </w:rPr>
          <w:tab/>
        </w:r>
        <w:r w:rsidRPr="009D2716">
          <w:rPr>
            <w:rStyle w:val="Hyperlink"/>
            <w:noProof/>
          </w:rPr>
          <w:t>Planning en controle</w:t>
        </w:r>
        <w:r>
          <w:rPr>
            <w:noProof/>
            <w:webHidden/>
          </w:rPr>
          <w:tab/>
        </w:r>
        <w:r>
          <w:rPr>
            <w:noProof/>
            <w:webHidden/>
          </w:rPr>
          <w:fldChar w:fldCharType="begin"/>
        </w:r>
        <w:r>
          <w:rPr>
            <w:noProof/>
            <w:webHidden/>
          </w:rPr>
          <w:instrText xml:space="preserve"> PAGEREF _Toc144834277 \h </w:instrText>
        </w:r>
        <w:r>
          <w:rPr>
            <w:noProof/>
            <w:webHidden/>
          </w:rPr>
        </w:r>
        <w:r>
          <w:rPr>
            <w:noProof/>
            <w:webHidden/>
          </w:rPr>
          <w:fldChar w:fldCharType="separate"/>
        </w:r>
        <w:r>
          <w:rPr>
            <w:noProof/>
            <w:webHidden/>
          </w:rPr>
          <w:t>7</w:t>
        </w:r>
        <w:r>
          <w:rPr>
            <w:noProof/>
            <w:webHidden/>
          </w:rPr>
          <w:fldChar w:fldCharType="end"/>
        </w:r>
      </w:hyperlink>
    </w:p>
    <w:p w14:paraId="0396E8CC" w14:textId="2F27FBD4"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8" w:history="1">
        <w:r w:rsidRPr="009D2716">
          <w:rPr>
            <w:rStyle w:val="Hyperlink"/>
            <w:noProof/>
          </w:rPr>
          <w:t>2.7.</w:t>
        </w:r>
        <w:r>
          <w:rPr>
            <w:rFonts w:eastAsiaTheme="minorEastAsia" w:cstheme="minorBidi"/>
            <w:smallCaps w:val="0"/>
            <w:noProof/>
            <w:sz w:val="22"/>
            <w:szCs w:val="22"/>
            <w:lang w:eastAsia="nl-NL"/>
          </w:rPr>
          <w:tab/>
        </w:r>
        <w:r w:rsidRPr="009D2716">
          <w:rPr>
            <w:rStyle w:val="Hyperlink"/>
            <w:noProof/>
          </w:rPr>
          <w:t>Naleving en sancties</w:t>
        </w:r>
        <w:r>
          <w:rPr>
            <w:noProof/>
            <w:webHidden/>
          </w:rPr>
          <w:tab/>
        </w:r>
        <w:r>
          <w:rPr>
            <w:noProof/>
            <w:webHidden/>
          </w:rPr>
          <w:fldChar w:fldCharType="begin"/>
        </w:r>
        <w:r>
          <w:rPr>
            <w:noProof/>
            <w:webHidden/>
          </w:rPr>
          <w:instrText xml:space="preserve"> PAGEREF _Toc144834278 \h </w:instrText>
        </w:r>
        <w:r>
          <w:rPr>
            <w:noProof/>
            <w:webHidden/>
          </w:rPr>
        </w:r>
        <w:r>
          <w:rPr>
            <w:noProof/>
            <w:webHidden/>
          </w:rPr>
          <w:fldChar w:fldCharType="separate"/>
        </w:r>
        <w:r>
          <w:rPr>
            <w:noProof/>
            <w:webHidden/>
          </w:rPr>
          <w:t>7</w:t>
        </w:r>
        <w:r>
          <w:rPr>
            <w:noProof/>
            <w:webHidden/>
          </w:rPr>
          <w:fldChar w:fldCharType="end"/>
        </w:r>
      </w:hyperlink>
    </w:p>
    <w:p w14:paraId="4F6D8737" w14:textId="2DA8A2AA"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79" w:history="1">
        <w:r w:rsidRPr="009D2716">
          <w:rPr>
            <w:rStyle w:val="Hyperlink"/>
            <w:noProof/>
          </w:rPr>
          <w:t>2.8.</w:t>
        </w:r>
        <w:r>
          <w:rPr>
            <w:rFonts w:eastAsiaTheme="minorEastAsia" w:cstheme="minorBidi"/>
            <w:smallCaps w:val="0"/>
            <w:noProof/>
            <w:sz w:val="22"/>
            <w:szCs w:val="22"/>
            <w:lang w:eastAsia="nl-NL"/>
          </w:rPr>
          <w:tab/>
        </w:r>
        <w:r w:rsidRPr="009D2716">
          <w:rPr>
            <w:rStyle w:val="Hyperlink"/>
            <w:noProof/>
          </w:rPr>
          <w:t>Logging en monitoring</w:t>
        </w:r>
        <w:r>
          <w:rPr>
            <w:noProof/>
            <w:webHidden/>
          </w:rPr>
          <w:tab/>
        </w:r>
        <w:r>
          <w:rPr>
            <w:noProof/>
            <w:webHidden/>
          </w:rPr>
          <w:fldChar w:fldCharType="begin"/>
        </w:r>
        <w:r>
          <w:rPr>
            <w:noProof/>
            <w:webHidden/>
          </w:rPr>
          <w:instrText xml:space="preserve"> PAGEREF _Toc144834279 \h </w:instrText>
        </w:r>
        <w:r>
          <w:rPr>
            <w:noProof/>
            <w:webHidden/>
          </w:rPr>
        </w:r>
        <w:r>
          <w:rPr>
            <w:noProof/>
            <w:webHidden/>
          </w:rPr>
          <w:fldChar w:fldCharType="separate"/>
        </w:r>
        <w:r>
          <w:rPr>
            <w:noProof/>
            <w:webHidden/>
          </w:rPr>
          <w:t>7</w:t>
        </w:r>
        <w:r>
          <w:rPr>
            <w:noProof/>
            <w:webHidden/>
          </w:rPr>
          <w:fldChar w:fldCharType="end"/>
        </w:r>
      </w:hyperlink>
    </w:p>
    <w:p w14:paraId="37E93028" w14:textId="6811D72B" w:rsidR="003B3ED4" w:rsidRDefault="003B3ED4">
      <w:pPr>
        <w:pStyle w:val="Inhopg1"/>
        <w:rPr>
          <w:rFonts w:eastAsiaTheme="minorEastAsia" w:cstheme="minorBidi"/>
          <w:b w:val="0"/>
          <w:bCs w:val="0"/>
          <w:caps w:val="0"/>
          <w:noProof/>
          <w:sz w:val="22"/>
          <w:szCs w:val="22"/>
          <w:lang w:eastAsia="nl-NL"/>
        </w:rPr>
      </w:pPr>
      <w:hyperlink w:anchor="_Toc144834280" w:history="1">
        <w:r w:rsidRPr="009D2716">
          <w:rPr>
            <w:rStyle w:val="Hyperlink"/>
            <w:noProof/>
          </w:rPr>
          <w:t>3.</w:t>
        </w:r>
        <w:r>
          <w:rPr>
            <w:rFonts w:eastAsiaTheme="minorEastAsia" w:cstheme="minorBidi"/>
            <w:b w:val="0"/>
            <w:bCs w:val="0"/>
            <w:caps w:val="0"/>
            <w:noProof/>
            <w:sz w:val="22"/>
            <w:szCs w:val="22"/>
            <w:lang w:eastAsia="nl-NL"/>
          </w:rPr>
          <w:tab/>
        </w:r>
        <w:r w:rsidRPr="009D2716">
          <w:rPr>
            <w:rStyle w:val="Hyperlink"/>
            <w:noProof/>
          </w:rPr>
          <w:t>Governance</w:t>
        </w:r>
        <w:r>
          <w:rPr>
            <w:noProof/>
            <w:webHidden/>
          </w:rPr>
          <w:tab/>
        </w:r>
        <w:r>
          <w:rPr>
            <w:noProof/>
            <w:webHidden/>
          </w:rPr>
          <w:fldChar w:fldCharType="begin"/>
        </w:r>
        <w:r>
          <w:rPr>
            <w:noProof/>
            <w:webHidden/>
          </w:rPr>
          <w:instrText xml:space="preserve"> PAGEREF _Toc144834280 \h </w:instrText>
        </w:r>
        <w:r>
          <w:rPr>
            <w:noProof/>
            <w:webHidden/>
          </w:rPr>
        </w:r>
        <w:r>
          <w:rPr>
            <w:noProof/>
            <w:webHidden/>
          </w:rPr>
          <w:fldChar w:fldCharType="separate"/>
        </w:r>
        <w:r>
          <w:rPr>
            <w:noProof/>
            <w:webHidden/>
          </w:rPr>
          <w:t>8</w:t>
        </w:r>
        <w:r>
          <w:rPr>
            <w:noProof/>
            <w:webHidden/>
          </w:rPr>
          <w:fldChar w:fldCharType="end"/>
        </w:r>
      </w:hyperlink>
    </w:p>
    <w:p w14:paraId="07E94CF2" w14:textId="262B395A"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1" w:history="1">
        <w:r w:rsidRPr="009D2716">
          <w:rPr>
            <w:rStyle w:val="Hyperlink"/>
            <w:noProof/>
          </w:rPr>
          <w:t>3.1.</w:t>
        </w:r>
        <w:r>
          <w:rPr>
            <w:rFonts w:eastAsiaTheme="minorEastAsia" w:cstheme="minorBidi"/>
            <w:smallCaps w:val="0"/>
            <w:noProof/>
            <w:sz w:val="22"/>
            <w:szCs w:val="22"/>
            <w:lang w:eastAsia="nl-NL"/>
          </w:rPr>
          <w:tab/>
        </w:r>
        <w:r w:rsidRPr="009D2716">
          <w:rPr>
            <w:rStyle w:val="Hyperlink"/>
            <w:noProof/>
          </w:rPr>
          <w:t>Rollen en verantwoordelijkheden</w:t>
        </w:r>
        <w:r>
          <w:rPr>
            <w:noProof/>
            <w:webHidden/>
          </w:rPr>
          <w:tab/>
        </w:r>
        <w:r>
          <w:rPr>
            <w:noProof/>
            <w:webHidden/>
          </w:rPr>
          <w:fldChar w:fldCharType="begin"/>
        </w:r>
        <w:r>
          <w:rPr>
            <w:noProof/>
            <w:webHidden/>
          </w:rPr>
          <w:instrText xml:space="preserve"> PAGEREF _Toc144834281 \h </w:instrText>
        </w:r>
        <w:r>
          <w:rPr>
            <w:noProof/>
            <w:webHidden/>
          </w:rPr>
        </w:r>
        <w:r>
          <w:rPr>
            <w:noProof/>
            <w:webHidden/>
          </w:rPr>
          <w:fldChar w:fldCharType="separate"/>
        </w:r>
        <w:r>
          <w:rPr>
            <w:noProof/>
            <w:webHidden/>
          </w:rPr>
          <w:t>8</w:t>
        </w:r>
        <w:r>
          <w:rPr>
            <w:noProof/>
            <w:webHidden/>
          </w:rPr>
          <w:fldChar w:fldCharType="end"/>
        </w:r>
      </w:hyperlink>
    </w:p>
    <w:p w14:paraId="1C398E4C" w14:textId="76A70E72"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2" w:history="1">
        <w:r w:rsidRPr="009D2716">
          <w:rPr>
            <w:rStyle w:val="Hyperlink"/>
            <w:noProof/>
          </w:rPr>
          <w:t>3.2.</w:t>
        </w:r>
        <w:r>
          <w:rPr>
            <w:rFonts w:eastAsiaTheme="minorEastAsia" w:cstheme="minorBidi"/>
            <w:smallCaps w:val="0"/>
            <w:noProof/>
            <w:sz w:val="22"/>
            <w:szCs w:val="22"/>
            <w:lang w:eastAsia="nl-NL"/>
          </w:rPr>
          <w:tab/>
        </w:r>
        <w:r w:rsidRPr="009D2716">
          <w:rPr>
            <w:rStyle w:val="Hyperlink"/>
            <w:noProof/>
          </w:rPr>
          <w:t>De first line of defense: Leidinggevenden, Systeemeigenaar, Applicatie eigenaar, Proceseigenaren en Dataeigenaar</w:t>
        </w:r>
        <w:r>
          <w:rPr>
            <w:noProof/>
            <w:webHidden/>
          </w:rPr>
          <w:tab/>
        </w:r>
        <w:r>
          <w:rPr>
            <w:noProof/>
            <w:webHidden/>
          </w:rPr>
          <w:fldChar w:fldCharType="begin"/>
        </w:r>
        <w:r>
          <w:rPr>
            <w:noProof/>
            <w:webHidden/>
          </w:rPr>
          <w:instrText xml:space="preserve"> PAGEREF _Toc144834282 \h </w:instrText>
        </w:r>
        <w:r>
          <w:rPr>
            <w:noProof/>
            <w:webHidden/>
          </w:rPr>
        </w:r>
        <w:r>
          <w:rPr>
            <w:noProof/>
            <w:webHidden/>
          </w:rPr>
          <w:fldChar w:fldCharType="separate"/>
        </w:r>
        <w:r>
          <w:rPr>
            <w:noProof/>
            <w:webHidden/>
          </w:rPr>
          <w:t>8</w:t>
        </w:r>
        <w:r>
          <w:rPr>
            <w:noProof/>
            <w:webHidden/>
          </w:rPr>
          <w:fldChar w:fldCharType="end"/>
        </w:r>
      </w:hyperlink>
    </w:p>
    <w:p w14:paraId="6714BDCB" w14:textId="1ADA4AD5"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3" w:history="1">
        <w:r w:rsidRPr="009D2716">
          <w:rPr>
            <w:rStyle w:val="Hyperlink"/>
            <w:noProof/>
          </w:rPr>
          <w:t>3.3.</w:t>
        </w:r>
        <w:r>
          <w:rPr>
            <w:rFonts w:eastAsiaTheme="minorEastAsia" w:cstheme="minorBidi"/>
            <w:smallCaps w:val="0"/>
            <w:noProof/>
            <w:sz w:val="22"/>
            <w:szCs w:val="22"/>
            <w:lang w:eastAsia="nl-NL"/>
          </w:rPr>
          <w:tab/>
        </w:r>
        <w:r w:rsidRPr="009D2716">
          <w:rPr>
            <w:rStyle w:val="Hyperlink"/>
            <w:noProof/>
          </w:rPr>
          <w:t>Samenhang tussen de rollen binnen het IBP beleidsplan van het Securty Nederland.</w:t>
        </w:r>
        <w:r>
          <w:rPr>
            <w:noProof/>
            <w:webHidden/>
          </w:rPr>
          <w:tab/>
        </w:r>
        <w:r>
          <w:rPr>
            <w:noProof/>
            <w:webHidden/>
          </w:rPr>
          <w:fldChar w:fldCharType="begin"/>
        </w:r>
        <w:r>
          <w:rPr>
            <w:noProof/>
            <w:webHidden/>
          </w:rPr>
          <w:instrText xml:space="preserve"> PAGEREF _Toc144834283 \h </w:instrText>
        </w:r>
        <w:r>
          <w:rPr>
            <w:noProof/>
            <w:webHidden/>
          </w:rPr>
        </w:r>
        <w:r>
          <w:rPr>
            <w:noProof/>
            <w:webHidden/>
          </w:rPr>
          <w:fldChar w:fldCharType="separate"/>
        </w:r>
        <w:r>
          <w:rPr>
            <w:noProof/>
            <w:webHidden/>
          </w:rPr>
          <w:t>9</w:t>
        </w:r>
        <w:r>
          <w:rPr>
            <w:noProof/>
            <w:webHidden/>
          </w:rPr>
          <w:fldChar w:fldCharType="end"/>
        </w:r>
      </w:hyperlink>
    </w:p>
    <w:p w14:paraId="21C1F9D4" w14:textId="39DC2C63"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4" w:history="1">
        <w:r w:rsidRPr="009D2716">
          <w:rPr>
            <w:rStyle w:val="Hyperlink"/>
            <w:noProof/>
            <w:lang w:val="en-CA"/>
          </w:rPr>
          <w:t>3.4.</w:t>
        </w:r>
        <w:r>
          <w:rPr>
            <w:rFonts w:eastAsiaTheme="minorEastAsia" w:cstheme="minorBidi"/>
            <w:smallCaps w:val="0"/>
            <w:noProof/>
            <w:sz w:val="22"/>
            <w:szCs w:val="22"/>
            <w:lang w:eastAsia="nl-NL"/>
          </w:rPr>
          <w:tab/>
        </w:r>
        <w:r w:rsidRPr="009D2716">
          <w:rPr>
            <w:rStyle w:val="Hyperlink"/>
            <w:noProof/>
            <w:lang w:val="en-CA"/>
          </w:rPr>
          <w:t>De second line of defense: ICT manager en Security officer</w:t>
        </w:r>
        <w:r>
          <w:rPr>
            <w:noProof/>
            <w:webHidden/>
          </w:rPr>
          <w:tab/>
        </w:r>
        <w:r>
          <w:rPr>
            <w:noProof/>
            <w:webHidden/>
          </w:rPr>
          <w:fldChar w:fldCharType="begin"/>
        </w:r>
        <w:r>
          <w:rPr>
            <w:noProof/>
            <w:webHidden/>
          </w:rPr>
          <w:instrText xml:space="preserve"> PAGEREF _Toc144834284 \h </w:instrText>
        </w:r>
        <w:r>
          <w:rPr>
            <w:noProof/>
            <w:webHidden/>
          </w:rPr>
        </w:r>
        <w:r>
          <w:rPr>
            <w:noProof/>
            <w:webHidden/>
          </w:rPr>
          <w:fldChar w:fldCharType="separate"/>
        </w:r>
        <w:r>
          <w:rPr>
            <w:noProof/>
            <w:webHidden/>
          </w:rPr>
          <w:t>9</w:t>
        </w:r>
        <w:r>
          <w:rPr>
            <w:noProof/>
            <w:webHidden/>
          </w:rPr>
          <w:fldChar w:fldCharType="end"/>
        </w:r>
      </w:hyperlink>
    </w:p>
    <w:p w14:paraId="2999EEC4" w14:textId="7B04214A"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5" w:history="1">
        <w:r w:rsidRPr="009D2716">
          <w:rPr>
            <w:rStyle w:val="Hyperlink"/>
            <w:noProof/>
          </w:rPr>
          <w:t>3.5.</w:t>
        </w:r>
        <w:r>
          <w:rPr>
            <w:rFonts w:eastAsiaTheme="minorEastAsia" w:cstheme="minorBidi"/>
            <w:smallCaps w:val="0"/>
            <w:noProof/>
            <w:sz w:val="22"/>
            <w:szCs w:val="22"/>
            <w:lang w:eastAsia="nl-NL"/>
          </w:rPr>
          <w:tab/>
        </w:r>
        <w:r w:rsidRPr="009D2716">
          <w:rPr>
            <w:rStyle w:val="Hyperlink"/>
            <w:noProof/>
          </w:rPr>
          <w:t>De third line of defense: de Functionaris voor Gegevensbescherming en interne auditor</w:t>
        </w:r>
        <w:r>
          <w:rPr>
            <w:noProof/>
            <w:webHidden/>
          </w:rPr>
          <w:tab/>
        </w:r>
        <w:r>
          <w:rPr>
            <w:noProof/>
            <w:webHidden/>
          </w:rPr>
          <w:fldChar w:fldCharType="begin"/>
        </w:r>
        <w:r>
          <w:rPr>
            <w:noProof/>
            <w:webHidden/>
          </w:rPr>
          <w:instrText xml:space="preserve"> PAGEREF _Toc144834285 \h </w:instrText>
        </w:r>
        <w:r>
          <w:rPr>
            <w:noProof/>
            <w:webHidden/>
          </w:rPr>
        </w:r>
        <w:r>
          <w:rPr>
            <w:noProof/>
            <w:webHidden/>
          </w:rPr>
          <w:fldChar w:fldCharType="separate"/>
        </w:r>
        <w:r>
          <w:rPr>
            <w:noProof/>
            <w:webHidden/>
          </w:rPr>
          <w:t>10</w:t>
        </w:r>
        <w:r>
          <w:rPr>
            <w:noProof/>
            <w:webHidden/>
          </w:rPr>
          <w:fldChar w:fldCharType="end"/>
        </w:r>
      </w:hyperlink>
    </w:p>
    <w:p w14:paraId="1169AA40" w14:textId="6254CB88"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6" w:history="1">
        <w:r w:rsidRPr="009D2716">
          <w:rPr>
            <w:rStyle w:val="Hyperlink"/>
            <w:noProof/>
          </w:rPr>
          <w:t>3.6.</w:t>
        </w:r>
        <w:r>
          <w:rPr>
            <w:rFonts w:eastAsiaTheme="minorEastAsia" w:cstheme="minorBidi"/>
            <w:smallCaps w:val="0"/>
            <w:noProof/>
            <w:sz w:val="22"/>
            <w:szCs w:val="22"/>
            <w:lang w:eastAsia="nl-NL"/>
          </w:rPr>
          <w:tab/>
        </w:r>
        <w:r w:rsidRPr="009D2716">
          <w:rPr>
            <w:rStyle w:val="Hyperlink"/>
            <w:noProof/>
          </w:rPr>
          <w:t>Implementatie beleid</w:t>
        </w:r>
        <w:r>
          <w:rPr>
            <w:noProof/>
            <w:webHidden/>
          </w:rPr>
          <w:tab/>
        </w:r>
        <w:r>
          <w:rPr>
            <w:noProof/>
            <w:webHidden/>
          </w:rPr>
          <w:fldChar w:fldCharType="begin"/>
        </w:r>
        <w:r>
          <w:rPr>
            <w:noProof/>
            <w:webHidden/>
          </w:rPr>
          <w:instrText xml:space="preserve"> PAGEREF _Toc144834286 \h </w:instrText>
        </w:r>
        <w:r>
          <w:rPr>
            <w:noProof/>
            <w:webHidden/>
          </w:rPr>
        </w:r>
        <w:r>
          <w:rPr>
            <w:noProof/>
            <w:webHidden/>
          </w:rPr>
          <w:fldChar w:fldCharType="separate"/>
        </w:r>
        <w:r>
          <w:rPr>
            <w:noProof/>
            <w:webHidden/>
          </w:rPr>
          <w:t>10</w:t>
        </w:r>
        <w:r>
          <w:rPr>
            <w:noProof/>
            <w:webHidden/>
          </w:rPr>
          <w:fldChar w:fldCharType="end"/>
        </w:r>
      </w:hyperlink>
    </w:p>
    <w:p w14:paraId="1DB512F2" w14:textId="7645273F"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7" w:history="1">
        <w:r w:rsidRPr="009D2716">
          <w:rPr>
            <w:rStyle w:val="Hyperlink"/>
            <w:noProof/>
          </w:rPr>
          <w:t>3.7.</w:t>
        </w:r>
        <w:r>
          <w:rPr>
            <w:rFonts w:eastAsiaTheme="minorEastAsia" w:cstheme="minorBidi"/>
            <w:smallCaps w:val="0"/>
            <w:noProof/>
            <w:sz w:val="22"/>
            <w:szCs w:val="22"/>
            <w:lang w:eastAsia="nl-NL"/>
          </w:rPr>
          <w:tab/>
        </w:r>
        <w:r w:rsidRPr="009D2716">
          <w:rPr>
            <w:rStyle w:val="Hyperlink"/>
            <w:noProof/>
          </w:rPr>
          <w:t>Inpassing in de instellingsgovernance en afstemming met aanpalende beleidsterreinen</w:t>
        </w:r>
        <w:r>
          <w:rPr>
            <w:noProof/>
            <w:webHidden/>
          </w:rPr>
          <w:tab/>
        </w:r>
        <w:r>
          <w:rPr>
            <w:noProof/>
            <w:webHidden/>
          </w:rPr>
          <w:fldChar w:fldCharType="begin"/>
        </w:r>
        <w:r>
          <w:rPr>
            <w:noProof/>
            <w:webHidden/>
          </w:rPr>
          <w:instrText xml:space="preserve"> PAGEREF _Toc144834287 \h </w:instrText>
        </w:r>
        <w:r>
          <w:rPr>
            <w:noProof/>
            <w:webHidden/>
          </w:rPr>
        </w:r>
        <w:r>
          <w:rPr>
            <w:noProof/>
            <w:webHidden/>
          </w:rPr>
          <w:fldChar w:fldCharType="separate"/>
        </w:r>
        <w:r>
          <w:rPr>
            <w:noProof/>
            <w:webHidden/>
          </w:rPr>
          <w:t>10</w:t>
        </w:r>
        <w:r>
          <w:rPr>
            <w:noProof/>
            <w:webHidden/>
          </w:rPr>
          <w:fldChar w:fldCharType="end"/>
        </w:r>
      </w:hyperlink>
    </w:p>
    <w:p w14:paraId="46A4A282" w14:textId="0A40FC27"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8" w:history="1">
        <w:r w:rsidRPr="009D2716">
          <w:rPr>
            <w:rStyle w:val="Hyperlink"/>
            <w:noProof/>
          </w:rPr>
          <w:t>3.8.</w:t>
        </w:r>
        <w:r>
          <w:rPr>
            <w:rFonts w:eastAsiaTheme="minorEastAsia" w:cstheme="minorBidi"/>
            <w:smallCaps w:val="0"/>
            <w:noProof/>
            <w:sz w:val="22"/>
            <w:szCs w:val="22"/>
            <w:lang w:eastAsia="nl-NL"/>
          </w:rPr>
          <w:tab/>
        </w:r>
        <w:r w:rsidRPr="009D2716">
          <w:rPr>
            <w:rStyle w:val="Hyperlink"/>
            <w:noProof/>
          </w:rPr>
          <w:t>Bewustwording en training</w:t>
        </w:r>
        <w:r>
          <w:rPr>
            <w:noProof/>
            <w:webHidden/>
          </w:rPr>
          <w:tab/>
        </w:r>
        <w:r>
          <w:rPr>
            <w:noProof/>
            <w:webHidden/>
          </w:rPr>
          <w:fldChar w:fldCharType="begin"/>
        </w:r>
        <w:r>
          <w:rPr>
            <w:noProof/>
            <w:webHidden/>
          </w:rPr>
          <w:instrText xml:space="preserve"> PAGEREF _Toc144834288 \h </w:instrText>
        </w:r>
        <w:r>
          <w:rPr>
            <w:noProof/>
            <w:webHidden/>
          </w:rPr>
        </w:r>
        <w:r>
          <w:rPr>
            <w:noProof/>
            <w:webHidden/>
          </w:rPr>
          <w:fldChar w:fldCharType="separate"/>
        </w:r>
        <w:r>
          <w:rPr>
            <w:noProof/>
            <w:webHidden/>
          </w:rPr>
          <w:t>10</w:t>
        </w:r>
        <w:r>
          <w:rPr>
            <w:noProof/>
            <w:webHidden/>
          </w:rPr>
          <w:fldChar w:fldCharType="end"/>
        </w:r>
      </w:hyperlink>
    </w:p>
    <w:p w14:paraId="34FB31D7" w14:textId="2EE069D3" w:rsidR="003B3ED4" w:rsidRDefault="003B3ED4">
      <w:pPr>
        <w:pStyle w:val="Inhopg2"/>
        <w:tabs>
          <w:tab w:val="left" w:pos="800"/>
          <w:tab w:val="right" w:leader="dot" w:pos="9629"/>
        </w:tabs>
        <w:rPr>
          <w:rFonts w:eastAsiaTheme="minorEastAsia" w:cstheme="minorBidi"/>
          <w:smallCaps w:val="0"/>
          <w:noProof/>
          <w:sz w:val="22"/>
          <w:szCs w:val="22"/>
          <w:lang w:eastAsia="nl-NL"/>
        </w:rPr>
      </w:pPr>
      <w:hyperlink w:anchor="_Toc144834289" w:history="1">
        <w:r w:rsidRPr="009D2716">
          <w:rPr>
            <w:rStyle w:val="Hyperlink"/>
            <w:noProof/>
          </w:rPr>
          <w:t>3.9.</w:t>
        </w:r>
        <w:r>
          <w:rPr>
            <w:rFonts w:eastAsiaTheme="minorEastAsia" w:cstheme="minorBidi"/>
            <w:smallCaps w:val="0"/>
            <w:noProof/>
            <w:sz w:val="22"/>
            <w:szCs w:val="22"/>
            <w:lang w:eastAsia="nl-NL"/>
          </w:rPr>
          <w:tab/>
        </w:r>
        <w:r w:rsidRPr="009D2716">
          <w:rPr>
            <w:rStyle w:val="Hyperlink"/>
            <w:noProof/>
          </w:rPr>
          <w:t>Controle en naleving</w:t>
        </w:r>
        <w:r>
          <w:rPr>
            <w:noProof/>
            <w:webHidden/>
          </w:rPr>
          <w:tab/>
        </w:r>
        <w:r>
          <w:rPr>
            <w:noProof/>
            <w:webHidden/>
          </w:rPr>
          <w:fldChar w:fldCharType="begin"/>
        </w:r>
        <w:r>
          <w:rPr>
            <w:noProof/>
            <w:webHidden/>
          </w:rPr>
          <w:instrText xml:space="preserve"> PAGEREF _Toc144834289 \h </w:instrText>
        </w:r>
        <w:r>
          <w:rPr>
            <w:noProof/>
            <w:webHidden/>
          </w:rPr>
        </w:r>
        <w:r>
          <w:rPr>
            <w:noProof/>
            <w:webHidden/>
          </w:rPr>
          <w:fldChar w:fldCharType="separate"/>
        </w:r>
        <w:r>
          <w:rPr>
            <w:noProof/>
            <w:webHidden/>
          </w:rPr>
          <w:t>11</w:t>
        </w:r>
        <w:r>
          <w:rPr>
            <w:noProof/>
            <w:webHidden/>
          </w:rPr>
          <w:fldChar w:fldCharType="end"/>
        </w:r>
      </w:hyperlink>
    </w:p>
    <w:p w14:paraId="23B3CC11" w14:textId="0ED716DC" w:rsidR="003B3ED4" w:rsidRDefault="003B3ED4">
      <w:pPr>
        <w:pStyle w:val="Inhopg1"/>
        <w:rPr>
          <w:rFonts w:eastAsiaTheme="minorEastAsia" w:cstheme="minorBidi"/>
          <w:b w:val="0"/>
          <w:bCs w:val="0"/>
          <w:caps w:val="0"/>
          <w:noProof/>
          <w:sz w:val="22"/>
          <w:szCs w:val="22"/>
          <w:lang w:eastAsia="nl-NL"/>
        </w:rPr>
      </w:pPr>
      <w:hyperlink w:anchor="_Toc144834290" w:history="1">
        <w:r w:rsidRPr="009D2716">
          <w:rPr>
            <w:rStyle w:val="Hyperlink"/>
            <w:rFonts w:cstheme="minorHAnsi"/>
            <w:noProof/>
            <w:kern w:val="32"/>
          </w:rPr>
          <w:t>Bijlage 1: Verklarende woordenlijst</w:t>
        </w:r>
        <w:r>
          <w:rPr>
            <w:noProof/>
            <w:webHidden/>
          </w:rPr>
          <w:tab/>
        </w:r>
        <w:r>
          <w:rPr>
            <w:noProof/>
            <w:webHidden/>
          </w:rPr>
          <w:fldChar w:fldCharType="begin"/>
        </w:r>
        <w:r>
          <w:rPr>
            <w:noProof/>
            <w:webHidden/>
          </w:rPr>
          <w:instrText xml:space="preserve"> PAGEREF _Toc144834290 \h </w:instrText>
        </w:r>
        <w:r>
          <w:rPr>
            <w:noProof/>
            <w:webHidden/>
          </w:rPr>
        </w:r>
        <w:r>
          <w:rPr>
            <w:noProof/>
            <w:webHidden/>
          </w:rPr>
          <w:fldChar w:fldCharType="separate"/>
        </w:r>
        <w:r>
          <w:rPr>
            <w:noProof/>
            <w:webHidden/>
          </w:rPr>
          <w:t>12</w:t>
        </w:r>
        <w:r>
          <w:rPr>
            <w:noProof/>
            <w:webHidden/>
          </w:rPr>
          <w:fldChar w:fldCharType="end"/>
        </w:r>
      </w:hyperlink>
    </w:p>
    <w:p w14:paraId="43A85C2D" w14:textId="32E412BD" w:rsidR="003B3ED4" w:rsidRDefault="003B3ED4">
      <w:pPr>
        <w:pStyle w:val="Inhopg1"/>
        <w:rPr>
          <w:rFonts w:eastAsiaTheme="minorEastAsia" w:cstheme="minorBidi"/>
          <w:b w:val="0"/>
          <w:bCs w:val="0"/>
          <w:caps w:val="0"/>
          <w:noProof/>
          <w:sz w:val="22"/>
          <w:szCs w:val="22"/>
          <w:lang w:eastAsia="nl-NL"/>
        </w:rPr>
      </w:pPr>
      <w:hyperlink w:anchor="_Toc144834291" w:history="1">
        <w:r w:rsidRPr="009D2716">
          <w:rPr>
            <w:rStyle w:val="Hyperlink"/>
            <w:rFonts w:cstheme="minorHAnsi"/>
            <w:noProof/>
            <w:kern w:val="32"/>
          </w:rPr>
          <w:t>Bijlage 2: Gehanteerde referentiedocumenten</w:t>
        </w:r>
        <w:r>
          <w:rPr>
            <w:noProof/>
            <w:webHidden/>
          </w:rPr>
          <w:tab/>
        </w:r>
        <w:r>
          <w:rPr>
            <w:noProof/>
            <w:webHidden/>
          </w:rPr>
          <w:fldChar w:fldCharType="begin"/>
        </w:r>
        <w:r>
          <w:rPr>
            <w:noProof/>
            <w:webHidden/>
          </w:rPr>
          <w:instrText xml:space="preserve"> PAGEREF _Toc144834291 \h </w:instrText>
        </w:r>
        <w:r>
          <w:rPr>
            <w:noProof/>
            <w:webHidden/>
          </w:rPr>
        </w:r>
        <w:r>
          <w:rPr>
            <w:noProof/>
            <w:webHidden/>
          </w:rPr>
          <w:fldChar w:fldCharType="separate"/>
        </w:r>
        <w:r>
          <w:rPr>
            <w:noProof/>
            <w:webHidden/>
          </w:rPr>
          <w:t>13</w:t>
        </w:r>
        <w:r>
          <w:rPr>
            <w:noProof/>
            <w:webHidden/>
          </w:rPr>
          <w:fldChar w:fldCharType="end"/>
        </w:r>
      </w:hyperlink>
    </w:p>
    <w:p w14:paraId="14557F2C" w14:textId="2CE50670" w:rsidR="0084772F" w:rsidRPr="00C55BFD" w:rsidRDefault="0084772F" w:rsidP="0084772F">
      <w:pPr>
        <w:ind w:right="-1"/>
        <w:contextualSpacing w:val="0"/>
        <w:jc w:val="both"/>
        <w:rPr>
          <w:rFonts w:ascii="Arial" w:eastAsiaTheme="majorEastAsia" w:hAnsi="Arial" w:cs="Arial"/>
          <w:b/>
          <w:bCs/>
          <w:color w:val="1728A9"/>
          <w:sz w:val="18"/>
          <w:szCs w:val="18"/>
          <w:lang w:eastAsia="nl-NL"/>
        </w:rPr>
      </w:pPr>
      <w:r w:rsidRPr="00C55BFD">
        <w:rPr>
          <w:rFonts w:ascii="Arial" w:eastAsiaTheme="majorEastAsia" w:hAnsi="Arial" w:cs="Arial"/>
          <w:b/>
          <w:bCs/>
          <w:color w:val="1728A9"/>
          <w:sz w:val="18"/>
          <w:szCs w:val="18"/>
          <w:lang w:eastAsia="nl-NL"/>
        </w:rPr>
        <w:fldChar w:fldCharType="end"/>
      </w:r>
    </w:p>
    <w:p w14:paraId="2EFC79A0" w14:textId="77777777" w:rsidR="0084772F" w:rsidRPr="000413DC" w:rsidRDefault="0084772F" w:rsidP="0084772F">
      <w:pPr>
        <w:pStyle w:val="Kop1"/>
      </w:pPr>
      <w:r w:rsidRPr="00C55BFD">
        <w:rPr>
          <w:lang w:eastAsia="nl-NL"/>
        </w:rPr>
        <w:br w:type="page"/>
      </w:r>
      <w:bookmarkStart w:id="3" w:name="_Toc144834263"/>
      <w:r w:rsidRPr="000413DC">
        <w:lastRenderedPageBreak/>
        <w:t>Verantwoording en richtlijnen</w:t>
      </w:r>
      <w:bookmarkEnd w:id="3"/>
    </w:p>
    <w:p w14:paraId="26D2C345" w14:textId="77777777" w:rsidR="0084772F" w:rsidRPr="000413DC" w:rsidRDefault="0084772F" w:rsidP="0084772F">
      <w:pPr>
        <w:pStyle w:val="Kop2"/>
      </w:pPr>
      <w:bookmarkStart w:id="4" w:name="_Toc13482058"/>
      <w:bookmarkStart w:id="5" w:name="_Toc117254551"/>
      <w:bookmarkStart w:id="6" w:name="_Toc382137978"/>
      <w:bookmarkStart w:id="7" w:name="_Toc382137977"/>
      <w:bookmarkStart w:id="8" w:name="_Toc436225577"/>
      <w:bookmarkStart w:id="9" w:name="_Toc144834264"/>
      <w:r w:rsidRPr="000413DC">
        <w:t>Het belang van informatiebeveiliging en privacy</w:t>
      </w:r>
      <w:bookmarkEnd w:id="4"/>
      <w:bookmarkEnd w:id="5"/>
      <w:bookmarkEnd w:id="9"/>
    </w:p>
    <w:p w14:paraId="7E9A073A" w14:textId="77777777" w:rsidR="0084772F" w:rsidRDefault="0084772F" w:rsidP="0084772F">
      <w:r w:rsidRPr="000413DC">
        <w:t xml:space="preserve">Het onderwijs is in toenemende mate afhankelijk van informatie en ICT. De hoeveelheid informatie, waaronder persoonsgegevens, neemt toe door o.a. ontwikkelingen als gepersonaliseerd leren met ICT. Het is belangrijk om informatie goed te beschermen en veilig en verantwoord met persoonsgegevens om te gaan, met name ook van </w:t>
      </w:r>
      <w:r w:rsidRPr="000413DC">
        <w:rPr>
          <w:color w:val="00B050"/>
        </w:rPr>
        <w:t>minderjarigen</w:t>
      </w:r>
      <w:r w:rsidRPr="000413DC">
        <w:rPr>
          <w:color w:val="00B050"/>
          <w:vertAlign w:val="superscript"/>
        </w:rPr>
        <w:footnoteReference w:id="2"/>
      </w:r>
      <w:r w:rsidRPr="000413DC">
        <w:t xml:space="preserve">. De afhankelijkheid van ICT en persoonsgegevens brengt nieuwe kwetsbaarheden en risico’s met zich mee. Het goed regelen van </w:t>
      </w:r>
      <w:r w:rsidRPr="000413DC">
        <w:rPr>
          <w:b/>
          <w:color w:val="002060"/>
        </w:rPr>
        <w:t>informatiebeveiliging en privacy</w:t>
      </w:r>
      <w:r w:rsidRPr="000413DC">
        <w:t xml:space="preserve"> (afgekort tot IBP) in een IBP-</w:t>
      </w:r>
      <w:r w:rsidRPr="000413DC">
        <w:rPr>
          <w:color w:val="00B050"/>
        </w:rPr>
        <w:t>beleid</w:t>
      </w:r>
      <w:r w:rsidRPr="000413DC">
        <w:t xml:space="preserve"> is noodzakelijk om de gevolgen van deze risico’s tot een aanvaardbaar niveau te reduceren en de voortgang van het onderwijs en de bedrijfsvoering optimaal te kunnen waarborgen.</w:t>
      </w:r>
    </w:p>
    <w:p w14:paraId="7614421D" w14:textId="77777777" w:rsidR="0084772F" w:rsidRPr="000413DC" w:rsidRDefault="0084772F" w:rsidP="0084772F"/>
    <w:p w14:paraId="02395118" w14:textId="77777777" w:rsidR="0084772F" w:rsidRPr="000413DC" w:rsidRDefault="0084772F" w:rsidP="0084772F">
      <w:pPr>
        <w:pStyle w:val="Kop2"/>
      </w:pPr>
      <w:bookmarkStart w:id="10" w:name="_Toc13482059"/>
      <w:bookmarkStart w:id="11" w:name="_Toc117254552"/>
      <w:bookmarkStart w:id="12" w:name="_Toc144834265"/>
      <w:r w:rsidRPr="000413DC">
        <w:t>Toelichting informatiebeveiliging</w:t>
      </w:r>
      <w:bookmarkEnd w:id="10"/>
      <w:bookmarkEnd w:id="11"/>
      <w:bookmarkEnd w:id="12"/>
    </w:p>
    <w:p w14:paraId="6BE8B140" w14:textId="77777777" w:rsidR="0084772F" w:rsidRPr="000413DC" w:rsidRDefault="0084772F" w:rsidP="0084772F">
      <w:bookmarkStart w:id="13" w:name="_Toc450635332"/>
      <w:r w:rsidRPr="000413DC">
        <w:t xml:space="preserve">Onder informatiebeveiliging wordt verstaan het nemen en onderhouden van een hoeveelheid samenhangende maatregelen zodat de betrouwbaarheid van de informatievoorziening gegarandeerd kan worden.  </w:t>
      </w:r>
    </w:p>
    <w:p w14:paraId="58E4D28C" w14:textId="77777777" w:rsidR="0084772F" w:rsidRPr="000413DC" w:rsidRDefault="0084772F" w:rsidP="0084772F">
      <w:r w:rsidRPr="000413DC">
        <w:t>Informatiebeveiliging richt zich op de volgende aspecten:</w:t>
      </w:r>
    </w:p>
    <w:p w14:paraId="5D6E1DCC" w14:textId="77777777" w:rsidR="0084772F" w:rsidRPr="000413DC" w:rsidRDefault="0084772F" w:rsidP="0084772F">
      <w:pPr>
        <w:pStyle w:val="Lijstalinea"/>
        <w:numPr>
          <w:ilvl w:val="0"/>
          <w:numId w:val="9"/>
        </w:numPr>
      </w:pPr>
      <w:r w:rsidRPr="000413DC">
        <w:t xml:space="preserve">Beschikbaarheid: de mate waarin gegevens en/of functionaliteiten beschikbaar zijn op de juiste momenten. </w:t>
      </w:r>
    </w:p>
    <w:p w14:paraId="647A0C40" w14:textId="77777777" w:rsidR="0084772F" w:rsidRPr="000413DC" w:rsidRDefault="0084772F" w:rsidP="0084772F">
      <w:pPr>
        <w:pStyle w:val="Lijstalinea"/>
        <w:numPr>
          <w:ilvl w:val="0"/>
          <w:numId w:val="9"/>
        </w:numPr>
      </w:pPr>
      <w:r w:rsidRPr="000413DC">
        <w:t xml:space="preserve">Integriteit: de mate waarin gegevens en/of functionaliteiten volledig, juist en actueel zijn. </w:t>
      </w:r>
    </w:p>
    <w:p w14:paraId="3934D7BB" w14:textId="77777777" w:rsidR="0084772F" w:rsidRPr="000413DC" w:rsidRDefault="0084772F" w:rsidP="0084772F">
      <w:pPr>
        <w:pStyle w:val="Lijstalinea"/>
        <w:numPr>
          <w:ilvl w:val="0"/>
          <w:numId w:val="9"/>
        </w:numPr>
      </w:pPr>
      <w:r w:rsidRPr="000413DC">
        <w:t xml:space="preserve">Vertrouwelijkheid: de mate waarin de toegang tot gegevens en/of functionaliteiten beperkt is tot degenen die daartoe bevoegd zijn.  </w:t>
      </w:r>
    </w:p>
    <w:p w14:paraId="3B44EAAA" w14:textId="77777777" w:rsidR="0084772F" w:rsidRDefault="0084772F" w:rsidP="0084772F">
      <w:r w:rsidRPr="000413DC">
        <w:t>Onvoldoende informatiebeveiliging kan leiden tot ongewenste risico’s in het onderwijsproces en bij de bedrijfsvoering van de instelling. Incidenten en inbreuken in deze processen kunnen leiden tot financiële schades, boetes en imagoverlies.</w:t>
      </w:r>
    </w:p>
    <w:p w14:paraId="5DEB4B68" w14:textId="77777777" w:rsidR="0084772F" w:rsidRPr="000413DC" w:rsidRDefault="0084772F" w:rsidP="0084772F"/>
    <w:p w14:paraId="26B8B1D8" w14:textId="77777777" w:rsidR="0084772F" w:rsidRPr="000413DC" w:rsidRDefault="0084772F" w:rsidP="0084772F">
      <w:pPr>
        <w:pStyle w:val="Kop2"/>
      </w:pPr>
      <w:bookmarkStart w:id="14" w:name="_Toc13482060"/>
      <w:bookmarkStart w:id="15" w:name="_Toc117254553"/>
      <w:bookmarkStart w:id="16" w:name="_Toc144834266"/>
      <w:r w:rsidRPr="000413DC">
        <w:t>Toelichting privacy</w:t>
      </w:r>
      <w:bookmarkEnd w:id="13"/>
      <w:bookmarkEnd w:id="14"/>
      <w:bookmarkEnd w:id="15"/>
      <w:bookmarkEnd w:id="16"/>
    </w:p>
    <w:p w14:paraId="168B75E0" w14:textId="77777777" w:rsidR="0084772F" w:rsidRPr="000413DC" w:rsidRDefault="0084772F" w:rsidP="0084772F">
      <w:bookmarkStart w:id="17" w:name="_Toc450635333"/>
      <w:r w:rsidRPr="000413DC">
        <w:t xml:space="preserve">Privacy gaat over </w:t>
      </w:r>
      <w:r w:rsidRPr="000413DC">
        <w:rPr>
          <w:color w:val="00B050"/>
        </w:rPr>
        <w:t>persoonsgegevens</w:t>
      </w:r>
      <w:r w:rsidRPr="000413DC">
        <w:t xml:space="preserve">.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w:t>
      </w:r>
      <w:r w:rsidRPr="000413DC">
        <w:rPr>
          <w:color w:val="00B050"/>
        </w:rPr>
        <w:t>verwerking</w:t>
      </w:r>
      <w:r w:rsidRPr="000413DC">
        <w:t xml:space="preserve"> wordt elke handeling met betrekking tot persoonsgegevens verstaan. De wet noemt als voorbeelden van verwerking: </w:t>
      </w:r>
    </w:p>
    <w:p w14:paraId="7F35D402" w14:textId="77777777" w:rsidR="0084772F" w:rsidRDefault="0084772F" w:rsidP="0084772F">
      <w:pPr>
        <w:rPr>
          <w:i/>
        </w:rPr>
      </w:pPr>
      <w:r w:rsidRPr="000413DC">
        <w:rPr>
          <w:i/>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r w:rsidRPr="000413DC">
        <w:rPr>
          <w:i/>
          <w:vertAlign w:val="superscript"/>
        </w:rPr>
        <w:footnoteReference w:id="3"/>
      </w:r>
      <w:r w:rsidRPr="000413DC">
        <w:rPr>
          <w:i/>
        </w:rPr>
        <w:t>.</w:t>
      </w:r>
    </w:p>
    <w:p w14:paraId="4F13556D" w14:textId="77777777" w:rsidR="0084772F" w:rsidRPr="000413DC" w:rsidRDefault="0084772F" w:rsidP="0084772F">
      <w:pPr>
        <w:rPr>
          <w:i/>
        </w:rPr>
      </w:pPr>
    </w:p>
    <w:p w14:paraId="33C10473" w14:textId="77777777" w:rsidR="0084772F" w:rsidRPr="000413DC" w:rsidRDefault="0084772F" w:rsidP="0084772F">
      <w:pPr>
        <w:pStyle w:val="Kop2"/>
      </w:pPr>
      <w:bookmarkStart w:id="18" w:name="_Toc13482061"/>
      <w:bookmarkStart w:id="19" w:name="_Toc117254554"/>
      <w:bookmarkStart w:id="20" w:name="_Toc144834267"/>
      <w:r w:rsidRPr="000413DC">
        <w:t>Vervlechting informatiebeveiliging en privacy</w:t>
      </w:r>
      <w:bookmarkEnd w:id="17"/>
      <w:bookmarkEnd w:id="18"/>
      <w:bookmarkEnd w:id="19"/>
      <w:bookmarkEnd w:id="20"/>
      <w:r w:rsidRPr="000413DC">
        <w:t xml:space="preserve"> </w:t>
      </w:r>
    </w:p>
    <w:p w14:paraId="0ED47F0E" w14:textId="3DEF7B1D" w:rsidR="0084772F" w:rsidRDefault="0084772F" w:rsidP="0084772F">
      <w:bookmarkStart w:id="21" w:name="_Toc382137975"/>
      <w:bookmarkStart w:id="22" w:name="_Toc450635334"/>
      <w:r w:rsidRPr="000413DC">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geheel: IBP. Dit beleid, verder te benoemen als IBP-beleid, vormt de basis op informatiebeveiliging en privacy binnen </w:t>
      </w:r>
      <w:proofErr w:type="spellStart"/>
      <w:r>
        <w:t>Securty</w:t>
      </w:r>
      <w:proofErr w:type="spellEnd"/>
      <w:r>
        <w:t xml:space="preserve"> Nederland</w:t>
      </w:r>
      <w:r w:rsidRPr="000413DC">
        <w:t xml:space="preserve">  te regelen en vormt de kapstok voor de onderliggende afspraken en procedures. </w:t>
      </w:r>
    </w:p>
    <w:p w14:paraId="091AF64F" w14:textId="77777777" w:rsidR="0084772F" w:rsidRPr="000413DC" w:rsidRDefault="0084772F" w:rsidP="0084772F"/>
    <w:p w14:paraId="6A67ED58" w14:textId="77777777" w:rsidR="0084772F" w:rsidRPr="000413DC" w:rsidRDefault="0084772F" w:rsidP="0084772F">
      <w:pPr>
        <w:pStyle w:val="Kop2"/>
      </w:pPr>
      <w:bookmarkStart w:id="23" w:name="_Toc13482062"/>
      <w:bookmarkStart w:id="24" w:name="_Toc117254555"/>
      <w:bookmarkStart w:id="25" w:name="_Toc144834268"/>
      <w:bookmarkEnd w:id="21"/>
      <w:bookmarkEnd w:id="22"/>
      <w:r w:rsidRPr="000413DC">
        <w:t>Doel</w:t>
      </w:r>
      <w:bookmarkEnd w:id="23"/>
      <w:bookmarkEnd w:id="24"/>
      <w:bookmarkEnd w:id="25"/>
    </w:p>
    <w:p w14:paraId="30092F19" w14:textId="77777777" w:rsidR="0084772F" w:rsidRPr="000413DC" w:rsidRDefault="0084772F" w:rsidP="0084772F">
      <w:r w:rsidRPr="000413DC">
        <w:t>Informatiebeveiliging en privacy heeft de volgende doelen:</w:t>
      </w:r>
    </w:p>
    <w:p w14:paraId="6B609BA9" w14:textId="77777777" w:rsidR="0084772F" w:rsidRPr="000413DC" w:rsidRDefault="0084772F" w:rsidP="0084772F">
      <w:pPr>
        <w:pStyle w:val="Lijstalinea"/>
        <w:numPr>
          <w:ilvl w:val="0"/>
          <w:numId w:val="10"/>
        </w:numPr>
      </w:pPr>
      <w:r w:rsidRPr="000413DC">
        <w:t xml:space="preserve">Het waarborgen van de continuïteit van het onderwijs en een bijdrage leveren aan de bedrijfsvoering.  </w:t>
      </w:r>
    </w:p>
    <w:p w14:paraId="74408A78" w14:textId="2EB4730B" w:rsidR="0084772F" w:rsidRPr="000413DC" w:rsidRDefault="0084772F" w:rsidP="0084772F">
      <w:pPr>
        <w:pStyle w:val="Lijstalinea"/>
        <w:numPr>
          <w:ilvl w:val="0"/>
          <w:numId w:val="10"/>
        </w:numPr>
        <w:rPr>
          <w:b/>
          <w:i/>
        </w:rPr>
      </w:pPr>
      <w:r w:rsidRPr="000413DC">
        <w:t xml:space="preserve">Het garanderen van de privacy van alle betrokkenen van wie </w:t>
      </w:r>
      <w:proofErr w:type="spellStart"/>
      <w:r>
        <w:t>Securty</w:t>
      </w:r>
      <w:proofErr w:type="spellEnd"/>
      <w:r>
        <w:t xml:space="preserve"> Nederland</w:t>
      </w:r>
      <w:r w:rsidRPr="000413DC">
        <w:t xml:space="preserve"> persoonsgegevens verwerkt, waaronder studenten, samenwerkingspartners</w:t>
      </w:r>
      <w:r>
        <w:t xml:space="preserve"> </w:t>
      </w:r>
      <w:r w:rsidRPr="000413DC">
        <w:t>en medewerkers.</w:t>
      </w:r>
    </w:p>
    <w:p w14:paraId="6B0D02F8" w14:textId="77777777" w:rsidR="0084772F" w:rsidRPr="000413DC" w:rsidRDefault="0084772F" w:rsidP="0084772F">
      <w:pPr>
        <w:pStyle w:val="Lijstalinea"/>
        <w:numPr>
          <w:ilvl w:val="0"/>
          <w:numId w:val="10"/>
        </w:numPr>
        <w:rPr>
          <w:b/>
          <w:i/>
          <w:sz w:val="22"/>
        </w:rPr>
      </w:pPr>
      <w:r w:rsidRPr="000413DC">
        <w:t>Beveiligings- en privacy-incidenten voorkomen en de eventuele gevolgen hiervan beperken</w:t>
      </w:r>
      <w:r w:rsidRPr="000413DC">
        <w:rPr>
          <w:sz w:val="22"/>
        </w:rPr>
        <w:t>.</w:t>
      </w:r>
    </w:p>
    <w:p w14:paraId="6D37DB27" w14:textId="46C97DF5" w:rsidR="0084772F" w:rsidRDefault="0084772F" w:rsidP="0084772F">
      <w:r w:rsidRPr="000413DC">
        <w:t>Het informatiebeveiligings- en privacy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w:t>
      </w:r>
      <w:r>
        <w:t xml:space="preserve"> en</w:t>
      </w:r>
      <w:r w:rsidRPr="000413DC">
        <w:t xml:space="preserve"> studenten) wordt gerespecteerd en </w:t>
      </w:r>
      <w:proofErr w:type="spellStart"/>
      <w:r>
        <w:t>Securty</w:t>
      </w:r>
      <w:proofErr w:type="spellEnd"/>
      <w:r>
        <w:t xml:space="preserve"> Nederland</w:t>
      </w:r>
      <w:r w:rsidRPr="000413DC">
        <w:t xml:space="preserve"> voldoet aan relevante wet- en regelgeving. </w:t>
      </w:r>
    </w:p>
    <w:p w14:paraId="12DF5923" w14:textId="77777777" w:rsidR="0084772F" w:rsidRPr="000413DC" w:rsidRDefault="0084772F" w:rsidP="0084772F"/>
    <w:p w14:paraId="1D6B51D5" w14:textId="77777777" w:rsidR="0084772F" w:rsidRPr="000413DC" w:rsidRDefault="0084772F" w:rsidP="0084772F">
      <w:pPr>
        <w:pStyle w:val="Kop2"/>
      </w:pPr>
      <w:bookmarkStart w:id="26" w:name="_Toc13482063"/>
      <w:bookmarkStart w:id="27" w:name="_Toc117254556"/>
      <w:bookmarkStart w:id="28" w:name="_Toc144834269"/>
      <w:r w:rsidRPr="000413DC">
        <w:t>Reikwijdte</w:t>
      </w:r>
      <w:bookmarkEnd w:id="26"/>
      <w:bookmarkEnd w:id="27"/>
      <w:bookmarkEnd w:id="28"/>
    </w:p>
    <w:p w14:paraId="392F221C" w14:textId="72636A1C" w:rsidR="0084772F" w:rsidRDefault="0084772F" w:rsidP="0084772F">
      <w:pPr>
        <w:pStyle w:val="Lijstalinea"/>
        <w:numPr>
          <w:ilvl w:val="0"/>
          <w:numId w:val="11"/>
        </w:numPr>
      </w:pPr>
      <w:bookmarkStart w:id="29" w:name="_Toc382137976"/>
      <w:bookmarkStart w:id="30" w:name="_Toc450635336"/>
      <w:r w:rsidRPr="000413DC">
        <w:t xml:space="preserve">Het IBP-beleid binnen </w:t>
      </w:r>
      <w:proofErr w:type="spellStart"/>
      <w:r>
        <w:t>Securty</w:t>
      </w:r>
      <w:proofErr w:type="spellEnd"/>
      <w:r>
        <w:t xml:space="preserve"> Nederland</w:t>
      </w:r>
      <w:r w:rsidRPr="000413DC">
        <w:t xml:space="preserve"> geldt voor alle </w:t>
      </w:r>
      <w:r w:rsidRPr="000413DC">
        <w:rPr>
          <w:color w:val="00B050"/>
        </w:rPr>
        <w:t>betrokkenen</w:t>
      </w:r>
      <w:r w:rsidRPr="000413DC">
        <w:t xml:space="preserve">, te weten: medewerkers, studenten, (geregistreerde) bezoekers en externe relaties (inhuur/ outsourcing). </w:t>
      </w:r>
    </w:p>
    <w:p w14:paraId="603C5BD2" w14:textId="77777777" w:rsidR="0084772F" w:rsidRPr="000413DC" w:rsidRDefault="0084772F" w:rsidP="0084772F">
      <w:pPr>
        <w:pStyle w:val="Lijstalinea"/>
        <w:ind w:left="720"/>
      </w:pPr>
    </w:p>
    <w:p w14:paraId="069B645B" w14:textId="466D5759" w:rsidR="0084772F" w:rsidRDefault="0084772F" w:rsidP="0084772F">
      <w:pPr>
        <w:pStyle w:val="Lijstalinea"/>
        <w:numPr>
          <w:ilvl w:val="0"/>
          <w:numId w:val="11"/>
        </w:numPr>
      </w:pPr>
      <w:r w:rsidRPr="000413DC">
        <w:t xml:space="preserve">Het beleid geldt voor die toepassingen, die vallen onder de verantwoordelijkheid van </w:t>
      </w:r>
      <w:proofErr w:type="spellStart"/>
      <w:r>
        <w:t>Securty</w:t>
      </w:r>
      <w:proofErr w:type="spellEnd"/>
      <w:r>
        <w:t xml:space="preserve"> Nederland</w:t>
      </w:r>
      <w:r w:rsidRPr="000413DC">
        <w:t xml:space="preserve">. Hieronder valt tevens de gecontroleerde informatie, die door de school zelf is gegenereerd en wordt beheerd en de niet-gecontroleerde informatie waarop de school kan worden aangesproken (b.v. uitspraken van medewerkers en studenten in discussies, op (persoonlijke pagina’s van) websites en of </w:t>
      </w:r>
      <w:proofErr w:type="spellStart"/>
      <w:r w:rsidRPr="000413DC">
        <w:t>social</w:t>
      </w:r>
      <w:proofErr w:type="spellEnd"/>
      <w:r w:rsidRPr="000413DC">
        <w:t xml:space="preserve"> media.). Onder dit beleid</w:t>
      </w:r>
      <w:r w:rsidRPr="000413DC">
        <w:rPr>
          <w:vertAlign w:val="superscript"/>
        </w:rPr>
        <w:footnoteReference w:id="4"/>
      </w:r>
      <w:r w:rsidRPr="000413DC">
        <w:t xml:space="preserve"> vallen ook alle </w:t>
      </w:r>
      <w:proofErr w:type="spellStart"/>
      <w:r w:rsidRPr="000413DC">
        <w:t>devices</w:t>
      </w:r>
      <w:proofErr w:type="spellEnd"/>
      <w:r w:rsidRPr="000413DC">
        <w:t xml:space="preserve"> van waar geautoriseerde toegang tot het schoolnetwerk verkregen kan worden.</w:t>
      </w:r>
    </w:p>
    <w:p w14:paraId="12659B1A" w14:textId="77777777" w:rsidR="0084772F" w:rsidRPr="000413DC" w:rsidRDefault="0084772F" w:rsidP="0084772F"/>
    <w:p w14:paraId="5EFBF615" w14:textId="43B73512" w:rsidR="0084772F" w:rsidRPr="000413DC" w:rsidRDefault="0084772F" w:rsidP="0084772F">
      <w:pPr>
        <w:pStyle w:val="Lijstalinea"/>
        <w:numPr>
          <w:ilvl w:val="0"/>
          <w:numId w:val="11"/>
        </w:numPr>
      </w:pPr>
      <w:r w:rsidRPr="000413DC">
        <w:t xml:space="preserve">Het IBP-beleid geldt voor de geheel of gedeeltelijk, geautomatiseerde/systematische verwerking van persoonsgegevens, die plaatsvindt onder de verantwoordelijkheid van </w:t>
      </w:r>
      <w:proofErr w:type="spellStart"/>
      <w:r>
        <w:t>Securty</w:t>
      </w:r>
      <w:proofErr w:type="spellEnd"/>
      <w:r>
        <w:t xml:space="preserve"> Nederland</w:t>
      </w:r>
      <w:r w:rsidRPr="000413DC">
        <w:t xml:space="preserve"> evenals op de </w:t>
      </w:r>
      <w:r w:rsidRPr="000413DC" w:rsidDel="000C1658">
        <w:t>daar</w:t>
      </w:r>
      <w:r w:rsidRPr="000413DC">
        <w:t xml:space="preserve">aan ten grondslag liggende documenten die in een bestand zijn opgenomen. Het IBP-beleid is ook van toepassing op </w:t>
      </w:r>
      <w:r w:rsidRPr="000413DC">
        <w:rPr>
          <w:color w:val="00B050"/>
        </w:rPr>
        <w:t>niet-geautomatiseerde verwerking</w:t>
      </w:r>
      <w:r w:rsidRPr="000413DC">
        <w:t xml:space="preserve"> van persoonsgegevens die in een bestand zijn opgenomen of die bestemd zijn om daarin te worden opgenomen.</w:t>
      </w:r>
    </w:p>
    <w:p w14:paraId="031C61F8" w14:textId="77777777" w:rsidR="0084772F" w:rsidRPr="000413DC" w:rsidRDefault="0084772F" w:rsidP="0084772F">
      <w:pPr>
        <w:widowControl w:val="0"/>
        <w:ind w:left="284" w:hanging="284"/>
        <w:contextualSpacing w:val="0"/>
        <w:jc w:val="both"/>
        <w:rPr>
          <w:rFonts w:asciiTheme="minorHAnsi" w:eastAsiaTheme="minorHAnsi" w:hAnsiTheme="minorHAnsi" w:cstheme="minorHAnsi"/>
        </w:rPr>
      </w:pPr>
    </w:p>
    <w:p w14:paraId="72E70E81" w14:textId="38433FBC" w:rsidR="0084772F" w:rsidRPr="000413DC" w:rsidRDefault="0084772F" w:rsidP="0084772F">
      <w:pPr>
        <w:pStyle w:val="Geenafstand"/>
        <w:rPr>
          <w:rFonts w:eastAsiaTheme="minorHAnsi"/>
        </w:rPr>
      </w:pPr>
      <w:r w:rsidRPr="000413DC">
        <w:t>IBP</w:t>
      </w:r>
      <w:r w:rsidRPr="000413DC">
        <w:rPr>
          <w:rFonts w:eastAsiaTheme="minorHAnsi"/>
        </w:rPr>
        <w:t>-</w:t>
      </w:r>
      <w:r w:rsidRPr="000413DC">
        <w:t>beleid</w:t>
      </w:r>
      <w:r w:rsidRPr="000413DC">
        <w:rPr>
          <w:rFonts w:eastAsiaTheme="minorHAnsi"/>
        </w:rPr>
        <w:t xml:space="preserve"> heeft </w:t>
      </w:r>
      <w:r w:rsidRPr="000413DC">
        <w:t>binnen</w:t>
      </w:r>
      <w:r w:rsidRPr="000413DC">
        <w:rPr>
          <w:rFonts w:eastAsiaTheme="minorHAnsi"/>
        </w:rPr>
        <w:t xml:space="preserve"> </w:t>
      </w:r>
      <w:proofErr w:type="spellStart"/>
      <w:r>
        <w:rPr>
          <w:rFonts w:eastAsiaTheme="minorHAnsi"/>
        </w:rPr>
        <w:t>Securty</w:t>
      </w:r>
      <w:proofErr w:type="spellEnd"/>
      <w:r>
        <w:rPr>
          <w:rFonts w:eastAsiaTheme="minorHAnsi"/>
        </w:rPr>
        <w:t xml:space="preserve"> Nederland</w:t>
      </w:r>
      <w:r w:rsidRPr="000413DC">
        <w:rPr>
          <w:rFonts w:eastAsiaTheme="minorHAnsi"/>
        </w:rPr>
        <w:t xml:space="preserve"> </w:t>
      </w:r>
      <w:r w:rsidRPr="000413DC">
        <w:t>raakvlakken</w:t>
      </w:r>
      <w:r w:rsidRPr="000413DC">
        <w:rPr>
          <w:rFonts w:eastAsiaTheme="minorHAnsi"/>
        </w:rPr>
        <w:t xml:space="preserve"> </w:t>
      </w:r>
      <w:r w:rsidRPr="000413DC">
        <w:t>met</w:t>
      </w:r>
      <w:r w:rsidRPr="000413DC">
        <w:rPr>
          <w:rFonts w:eastAsiaTheme="minorHAnsi"/>
        </w:rPr>
        <w:t>:</w:t>
      </w:r>
    </w:p>
    <w:p w14:paraId="25245989" w14:textId="77777777" w:rsidR="0084772F" w:rsidRPr="000413DC" w:rsidRDefault="0084772F" w:rsidP="0084772F">
      <w:pPr>
        <w:pStyle w:val="Lijstalinea"/>
        <w:numPr>
          <w:ilvl w:val="0"/>
          <w:numId w:val="12"/>
        </w:numPr>
      </w:pPr>
      <w:r w:rsidRPr="000413DC">
        <w:rPr>
          <w:i/>
        </w:rPr>
        <w:t>Algemeen veiligheids- en toegangsbeveiligingsbeleid;</w:t>
      </w:r>
      <w:r w:rsidRPr="000413DC">
        <w:t xml:space="preserve"> met als aandachtspunten bedrijfshulpverlening, fysieke toegang en beveiliging, crisismanagement</w:t>
      </w:r>
      <w:r>
        <w:t xml:space="preserve"> (Integrale veiligheid)</w:t>
      </w:r>
      <w:r w:rsidRPr="000413DC">
        <w:t>, huisvesting en ongevallen.</w:t>
      </w:r>
    </w:p>
    <w:p w14:paraId="7E8BB21C" w14:textId="77777777" w:rsidR="0084772F" w:rsidRPr="000413DC" w:rsidRDefault="0084772F" w:rsidP="0084772F">
      <w:pPr>
        <w:pStyle w:val="Lijstalinea"/>
        <w:numPr>
          <w:ilvl w:val="0"/>
          <w:numId w:val="12"/>
        </w:numPr>
      </w:pPr>
      <w:r w:rsidRPr="000413DC">
        <w:rPr>
          <w:i/>
        </w:rPr>
        <w:t>Personeels- en organisatiebeleid;</w:t>
      </w:r>
      <w:r w:rsidRPr="000413DC">
        <w:t xml:space="preserve"> met als aandachtspunten in- en uitstroom van medewerkers, functiewisselingen, functiescheiding en vertrouwensfuncties.</w:t>
      </w:r>
    </w:p>
    <w:p w14:paraId="503CD81A" w14:textId="77777777" w:rsidR="0084772F" w:rsidRPr="000413DC" w:rsidRDefault="0084772F" w:rsidP="0084772F">
      <w:pPr>
        <w:pStyle w:val="Lijstalinea"/>
        <w:numPr>
          <w:ilvl w:val="0"/>
          <w:numId w:val="12"/>
        </w:numPr>
      </w:pPr>
      <w:r w:rsidRPr="000413DC">
        <w:rPr>
          <w:i/>
        </w:rPr>
        <w:t>IT-beleid</w:t>
      </w:r>
      <w:r w:rsidRPr="000413DC">
        <w:t>; met als aandachtspunten aanschaf, beheer en gebruik van ICT en (digitale) leermiddelen</w:t>
      </w:r>
    </w:p>
    <w:p w14:paraId="493B4811" w14:textId="77777777" w:rsidR="0084772F" w:rsidRDefault="0084772F" w:rsidP="0084772F">
      <w:pPr>
        <w:pStyle w:val="Lijstalinea"/>
        <w:numPr>
          <w:ilvl w:val="0"/>
          <w:numId w:val="12"/>
        </w:numPr>
      </w:pPr>
      <w:r w:rsidRPr="000413DC">
        <w:rPr>
          <w:i/>
        </w:rPr>
        <w:t>Medezeggenschap</w:t>
      </w:r>
      <w:r w:rsidRPr="000413DC">
        <w:t xml:space="preserve"> van studenten en medewerkers</w:t>
      </w:r>
      <w:r>
        <w:t>.</w:t>
      </w:r>
    </w:p>
    <w:p w14:paraId="0248A03A" w14:textId="77777777" w:rsidR="0084772F" w:rsidRPr="000413DC" w:rsidRDefault="0084772F" w:rsidP="0084772F">
      <w:pPr>
        <w:pStyle w:val="Lijstalinea"/>
        <w:ind w:left="720"/>
      </w:pPr>
    </w:p>
    <w:p w14:paraId="373781B3" w14:textId="77777777" w:rsidR="0084772F" w:rsidRPr="000413DC" w:rsidRDefault="0084772F" w:rsidP="0084772F">
      <w:pPr>
        <w:pStyle w:val="Kop2"/>
      </w:pPr>
      <w:bookmarkStart w:id="31" w:name="_Toc13482064"/>
      <w:bookmarkStart w:id="32" w:name="_Toc117254557"/>
      <w:bookmarkStart w:id="33" w:name="_Toc144834270"/>
      <w:bookmarkEnd w:id="29"/>
      <w:bookmarkEnd w:id="30"/>
      <w:r w:rsidRPr="000413DC">
        <w:t>Concretisering</w:t>
      </w:r>
      <w:bookmarkEnd w:id="31"/>
      <w:bookmarkEnd w:id="32"/>
      <w:bookmarkEnd w:id="33"/>
    </w:p>
    <w:p w14:paraId="67778572" w14:textId="647FE620" w:rsidR="0084772F" w:rsidRPr="000413DC" w:rsidRDefault="0084772F" w:rsidP="0084772F">
      <w:pPr>
        <w:tabs>
          <w:tab w:val="left" w:pos="6235"/>
        </w:tabs>
        <w:spacing w:after="200"/>
        <w:jc w:val="both"/>
        <w:rPr>
          <w:rFonts w:asciiTheme="minorHAnsi" w:hAnsiTheme="minorHAnsi" w:cstheme="minorHAnsi"/>
        </w:rPr>
      </w:pPr>
      <w:proofErr w:type="spellStart"/>
      <w:r>
        <w:rPr>
          <w:rFonts w:asciiTheme="minorHAnsi" w:hAnsiTheme="minorHAnsi" w:cstheme="minorHAnsi"/>
        </w:rPr>
        <w:t>Securty</w:t>
      </w:r>
      <w:proofErr w:type="spellEnd"/>
      <w:r>
        <w:rPr>
          <w:rFonts w:asciiTheme="minorHAnsi" w:hAnsiTheme="minorHAnsi" w:cstheme="minorHAnsi"/>
        </w:rPr>
        <w:t xml:space="preserve"> Nederland</w:t>
      </w:r>
      <w:r w:rsidRPr="000413DC">
        <w:rPr>
          <w:rFonts w:asciiTheme="minorHAnsi" w:hAnsiTheme="minorHAnsi" w:cstheme="minorHAnsi"/>
        </w:rPr>
        <w:t xml:space="preserve"> hanteert de volgende uitgangspunten om de gestelde doelen van informatiebeveiliging en privacy te bereiken:</w:t>
      </w:r>
    </w:p>
    <w:p w14:paraId="6F4759F3" w14:textId="000B1937" w:rsidR="0084772F" w:rsidRPr="000413DC" w:rsidRDefault="0084772F" w:rsidP="0084772F">
      <w:pPr>
        <w:pStyle w:val="Lijstalinea"/>
        <w:numPr>
          <w:ilvl w:val="0"/>
          <w:numId w:val="13"/>
        </w:numPr>
      </w:pPr>
      <w:r w:rsidRPr="000413DC">
        <w:t xml:space="preserve">Het </w:t>
      </w:r>
      <w:r w:rsidRPr="00D07B62">
        <w:rPr>
          <w:b/>
        </w:rPr>
        <w:t>College van Bestuur</w:t>
      </w:r>
      <w:r w:rsidRPr="000413DC">
        <w:t xml:space="preserve"> van </w:t>
      </w:r>
      <w:proofErr w:type="spellStart"/>
      <w:r>
        <w:t>Securty</w:t>
      </w:r>
      <w:proofErr w:type="spellEnd"/>
      <w:r>
        <w:t xml:space="preserve"> Nederland</w:t>
      </w:r>
      <w:r w:rsidRPr="000413DC">
        <w:t xml:space="preserve"> neemt de verantwoordelijkheid om ervoor te zorgen dat informatiebeveiliging en privacy geregeld wordt. Het bestuur is hierop aan te spreken en legt hier verantwoording over af. In termen van de wet is het bestuur de </w:t>
      </w:r>
      <w:r w:rsidRPr="00D07B62">
        <w:rPr>
          <w:b/>
          <w:color w:val="00B050"/>
        </w:rPr>
        <w:t>verwerkingsverantwoordelijke</w:t>
      </w:r>
      <w:r w:rsidRPr="000413DC">
        <w:t xml:space="preserve">. </w:t>
      </w:r>
    </w:p>
    <w:p w14:paraId="1F52C2EE" w14:textId="77777777" w:rsidR="0084772F" w:rsidRPr="000413DC" w:rsidRDefault="0084772F" w:rsidP="0084772F"/>
    <w:p w14:paraId="450CDD7B" w14:textId="6D86555E" w:rsidR="0084772F" w:rsidRPr="000413DC" w:rsidRDefault="0084772F" w:rsidP="0084772F">
      <w:pPr>
        <w:pStyle w:val="Lijstalinea"/>
        <w:numPr>
          <w:ilvl w:val="0"/>
          <w:numId w:val="13"/>
        </w:numPr>
      </w:pPr>
      <w:proofErr w:type="spellStart"/>
      <w:r>
        <w:t>Securty</w:t>
      </w:r>
      <w:proofErr w:type="spellEnd"/>
      <w:r>
        <w:t xml:space="preserve"> Nederland</w:t>
      </w:r>
      <w:r w:rsidRPr="000413DC">
        <w:t xml:space="preserve"> voldoet aan alle </w:t>
      </w:r>
      <w:r w:rsidRPr="00D07B62">
        <w:rPr>
          <w:b/>
        </w:rPr>
        <w:t>relevante wet- en regelgeving</w:t>
      </w:r>
      <w:r w:rsidRPr="000413DC">
        <w:t xml:space="preserve">. </w:t>
      </w:r>
    </w:p>
    <w:p w14:paraId="19999A4B" w14:textId="77777777" w:rsidR="0084772F" w:rsidRPr="000413DC" w:rsidRDefault="0084772F" w:rsidP="0084772F">
      <w:pPr>
        <w:widowControl w:val="0"/>
        <w:contextualSpacing w:val="0"/>
        <w:jc w:val="both"/>
        <w:rPr>
          <w:rFonts w:asciiTheme="minorHAnsi" w:eastAsiaTheme="minorHAnsi" w:hAnsiTheme="minorHAnsi" w:cstheme="minorHAnsi"/>
        </w:rPr>
      </w:pPr>
    </w:p>
    <w:p w14:paraId="34C0E439" w14:textId="13C5A1A9" w:rsidR="0084772F" w:rsidRPr="00D07B62" w:rsidRDefault="0084772F" w:rsidP="0084772F">
      <w:pPr>
        <w:pStyle w:val="Lijstalinea"/>
        <w:numPr>
          <w:ilvl w:val="0"/>
          <w:numId w:val="13"/>
        </w:numPr>
      </w:pPr>
      <w:r w:rsidRPr="000413DC">
        <w:t xml:space="preserve">Bij </w:t>
      </w:r>
      <w:proofErr w:type="spellStart"/>
      <w:r>
        <w:t>Securty</w:t>
      </w:r>
      <w:proofErr w:type="spellEnd"/>
      <w:r>
        <w:t xml:space="preserve"> Nederland</w:t>
      </w:r>
      <w:r w:rsidRPr="00D07B62">
        <w:t xml:space="preserve"> </w:t>
      </w:r>
      <w:r w:rsidRPr="000413DC">
        <w:t>is</w:t>
      </w:r>
      <w:r w:rsidRPr="00D07B62">
        <w:t xml:space="preserve"> </w:t>
      </w:r>
      <w:r w:rsidRPr="000413DC">
        <w:t>de</w:t>
      </w:r>
      <w:r w:rsidRPr="00D07B62">
        <w:t xml:space="preserve"> </w:t>
      </w:r>
      <w:r w:rsidRPr="000413DC">
        <w:t>verwerking</w:t>
      </w:r>
      <w:r w:rsidRPr="00D07B62">
        <w:t xml:space="preserve"> </w:t>
      </w:r>
      <w:r w:rsidRPr="000413DC">
        <w:t>van</w:t>
      </w:r>
      <w:r w:rsidRPr="00D07B62">
        <w:t xml:space="preserve"> </w:t>
      </w:r>
      <w:r w:rsidRPr="000413DC">
        <w:t>persoonsgegevens</w:t>
      </w:r>
      <w:r w:rsidRPr="00D07B62">
        <w:t xml:space="preserve"> altijd gekoppeld aan een </w:t>
      </w:r>
      <w:r w:rsidRPr="00D07B62">
        <w:rPr>
          <w:b/>
        </w:rPr>
        <w:t>specifiek doel</w:t>
      </w:r>
      <w:r w:rsidRPr="00D07B62">
        <w:t xml:space="preserve"> en </w:t>
      </w:r>
      <w:r w:rsidRPr="000413DC">
        <w:t>gebaseerd</w:t>
      </w:r>
      <w:r w:rsidRPr="00D07B62">
        <w:t xml:space="preserve"> </w:t>
      </w:r>
      <w:r w:rsidRPr="000413DC">
        <w:t>op</w:t>
      </w:r>
      <w:r w:rsidRPr="00D07B62">
        <w:t xml:space="preserve"> </w:t>
      </w:r>
      <w:r w:rsidRPr="000413DC">
        <w:t>één</w:t>
      </w:r>
      <w:r w:rsidRPr="00D07B62">
        <w:t xml:space="preserve"> </w:t>
      </w:r>
      <w:r w:rsidRPr="000413DC">
        <w:t>van</w:t>
      </w:r>
      <w:r w:rsidRPr="00D07B62">
        <w:t xml:space="preserve"> </w:t>
      </w:r>
      <w:r w:rsidRPr="000413DC">
        <w:t>de</w:t>
      </w:r>
      <w:r w:rsidRPr="00D07B62">
        <w:t xml:space="preserve"> </w:t>
      </w:r>
      <w:r w:rsidRPr="00D07B62">
        <w:rPr>
          <w:b/>
        </w:rPr>
        <w:t>wettelijke grondslagen</w:t>
      </w:r>
      <w:r w:rsidRPr="00D07B62">
        <w:t xml:space="preserve">. </w:t>
      </w:r>
      <w:r w:rsidRPr="000413DC">
        <w:t>Een</w:t>
      </w:r>
      <w:r w:rsidRPr="00D07B62">
        <w:t xml:space="preserve"> </w:t>
      </w:r>
      <w:r w:rsidRPr="000413DC">
        <w:t>goede</w:t>
      </w:r>
      <w:r w:rsidRPr="00D07B62">
        <w:t xml:space="preserve"> </w:t>
      </w:r>
      <w:r w:rsidRPr="000413DC">
        <w:t>balans</w:t>
      </w:r>
      <w:r w:rsidRPr="00D07B62">
        <w:t xml:space="preserve"> </w:t>
      </w:r>
      <w:r w:rsidRPr="000413DC">
        <w:t>tussen</w:t>
      </w:r>
      <w:r w:rsidRPr="00D07B62">
        <w:t xml:space="preserve"> </w:t>
      </w:r>
      <w:r w:rsidRPr="000413DC">
        <w:t>het</w:t>
      </w:r>
      <w:r w:rsidRPr="00D07B62">
        <w:t xml:space="preserve"> </w:t>
      </w:r>
      <w:r w:rsidRPr="000413DC">
        <w:t>belang</w:t>
      </w:r>
      <w:r w:rsidRPr="00D07B62">
        <w:t xml:space="preserve"> </w:t>
      </w:r>
      <w:r w:rsidRPr="000413DC">
        <w:t>van</w:t>
      </w:r>
      <w:r w:rsidRPr="00D07B62">
        <w:t xml:space="preserve"> </w:t>
      </w:r>
      <w:proofErr w:type="spellStart"/>
      <w:r>
        <w:t>Securty</w:t>
      </w:r>
      <w:proofErr w:type="spellEnd"/>
      <w:r>
        <w:t xml:space="preserve"> Nederland</w:t>
      </w:r>
      <w:r w:rsidRPr="00D07B62">
        <w:t xml:space="preserve"> </w:t>
      </w:r>
      <w:r w:rsidRPr="000413DC">
        <w:t>om</w:t>
      </w:r>
      <w:r w:rsidRPr="00D07B62">
        <w:t xml:space="preserve"> </w:t>
      </w:r>
      <w:r w:rsidRPr="000413DC">
        <w:t>persoonsgegevens</w:t>
      </w:r>
      <w:r w:rsidRPr="00D07B62">
        <w:t xml:space="preserve"> </w:t>
      </w:r>
      <w:r w:rsidRPr="000413DC">
        <w:t>te</w:t>
      </w:r>
      <w:r w:rsidRPr="00D07B62">
        <w:t xml:space="preserve"> </w:t>
      </w:r>
      <w:r w:rsidRPr="000413DC">
        <w:t>verwerken</w:t>
      </w:r>
      <w:r w:rsidRPr="00D07B62">
        <w:t xml:space="preserve"> </w:t>
      </w:r>
      <w:r w:rsidRPr="000413DC">
        <w:t>en</w:t>
      </w:r>
      <w:r w:rsidRPr="00D07B62">
        <w:t xml:space="preserve"> </w:t>
      </w:r>
      <w:r w:rsidRPr="000413DC">
        <w:t>het</w:t>
      </w:r>
      <w:r w:rsidRPr="00D07B62">
        <w:t xml:space="preserve"> </w:t>
      </w:r>
      <w:r w:rsidRPr="000413DC">
        <w:t>belang</w:t>
      </w:r>
      <w:r w:rsidRPr="00D07B62">
        <w:t xml:space="preserve"> </w:t>
      </w:r>
      <w:r w:rsidRPr="000413DC">
        <w:t>van</w:t>
      </w:r>
      <w:r w:rsidRPr="00D07B62">
        <w:t xml:space="preserve"> </w:t>
      </w:r>
      <w:r w:rsidRPr="000413DC">
        <w:t>betrokkene</w:t>
      </w:r>
      <w:r w:rsidRPr="00D07B62">
        <w:t xml:space="preserve"> </w:t>
      </w:r>
      <w:r w:rsidRPr="000413DC">
        <w:t>om</w:t>
      </w:r>
      <w:r w:rsidRPr="00D07B62">
        <w:t xml:space="preserve"> </w:t>
      </w:r>
      <w:r w:rsidRPr="000413DC">
        <w:t>in</w:t>
      </w:r>
      <w:r w:rsidRPr="00D07B62">
        <w:t xml:space="preserve"> </w:t>
      </w:r>
      <w:r w:rsidRPr="000413DC">
        <w:t>een</w:t>
      </w:r>
      <w:r w:rsidRPr="00D07B62">
        <w:t xml:space="preserve"> </w:t>
      </w:r>
      <w:r w:rsidRPr="000413DC">
        <w:t>vrije</w:t>
      </w:r>
      <w:r w:rsidRPr="00D07B62">
        <w:t xml:space="preserve"> </w:t>
      </w:r>
      <w:r w:rsidRPr="000413DC">
        <w:t>omgeving</w:t>
      </w:r>
      <w:r w:rsidRPr="00D07B62">
        <w:t xml:space="preserve"> </w:t>
      </w:r>
      <w:r w:rsidRPr="000413DC">
        <w:t>eigen</w:t>
      </w:r>
      <w:r w:rsidRPr="00D07B62">
        <w:t xml:space="preserve"> </w:t>
      </w:r>
      <w:r w:rsidRPr="000413DC">
        <w:t>keuzes</w:t>
      </w:r>
      <w:r w:rsidRPr="00D07B62">
        <w:t xml:space="preserve"> </w:t>
      </w:r>
      <w:r w:rsidRPr="000413DC">
        <w:t>te</w:t>
      </w:r>
      <w:r w:rsidRPr="00D07B62">
        <w:t xml:space="preserve"> </w:t>
      </w:r>
      <w:r w:rsidRPr="000413DC">
        <w:t>maken</w:t>
      </w:r>
      <w:r w:rsidRPr="00D07B62">
        <w:t xml:space="preserve"> </w:t>
      </w:r>
      <w:r w:rsidRPr="000413DC">
        <w:t>met</w:t>
      </w:r>
      <w:r w:rsidRPr="00D07B62">
        <w:t xml:space="preserve"> </w:t>
      </w:r>
      <w:r w:rsidRPr="000413DC">
        <w:t>betrekking</w:t>
      </w:r>
      <w:r w:rsidRPr="00D07B62">
        <w:t xml:space="preserve"> </w:t>
      </w:r>
      <w:r w:rsidRPr="000413DC">
        <w:t>tot</w:t>
      </w:r>
      <w:r w:rsidRPr="00D07B62">
        <w:t xml:space="preserve"> het gebruik van </w:t>
      </w:r>
      <w:r w:rsidRPr="000413DC">
        <w:t>zijn/haar</w:t>
      </w:r>
      <w:r w:rsidRPr="00D07B62">
        <w:t xml:space="preserve"> </w:t>
      </w:r>
      <w:r w:rsidRPr="000413DC">
        <w:t>persoonsgegevens</w:t>
      </w:r>
      <w:r w:rsidRPr="00D07B62">
        <w:t xml:space="preserve"> is essentieel. Bij alle verwerkingen van persoonsgegevens op basis van toestemming kunnen betrokkenen te</w:t>
      </w:r>
      <w:r>
        <w:t>n</w:t>
      </w:r>
      <w:r w:rsidRPr="00D07B62">
        <w:t xml:space="preserve"> allen tijde hun toestemming in- en herzien. </w:t>
      </w:r>
    </w:p>
    <w:p w14:paraId="6700224A" w14:textId="77777777" w:rsidR="0084772F" w:rsidRPr="000413DC" w:rsidRDefault="0084772F" w:rsidP="0084772F">
      <w:pPr>
        <w:rPr>
          <w:rFonts w:eastAsiaTheme="minorHAnsi"/>
        </w:rPr>
      </w:pPr>
    </w:p>
    <w:p w14:paraId="0B306AF2" w14:textId="2CD6320F" w:rsidR="0084772F" w:rsidRPr="00D07B62" w:rsidRDefault="0084772F" w:rsidP="0084772F">
      <w:pPr>
        <w:pStyle w:val="Lijstalinea"/>
        <w:numPr>
          <w:ilvl w:val="0"/>
          <w:numId w:val="13"/>
        </w:numPr>
      </w:pPr>
      <w:proofErr w:type="spellStart"/>
      <w:r>
        <w:t>Securty</w:t>
      </w:r>
      <w:proofErr w:type="spellEnd"/>
      <w:r>
        <w:t xml:space="preserve"> Nederland</w:t>
      </w:r>
      <w:r w:rsidRPr="00D07B62">
        <w:t xml:space="preserve"> zal alle </w:t>
      </w:r>
      <w:r w:rsidRPr="00D07B62">
        <w:rPr>
          <w:b/>
        </w:rPr>
        <w:t>betrokkenen helder en actief informeren</w:t>
      </w:r>
      <w:r w:rsidRPr="00D07B62">
        <w:t xml:space="preserve"> over de verwerkingen van hun persoonsgegevens, die zowel direct als indirect zijn verkregen. Ook worden alle betrokkenen gewezen op hun rechten met betrekking tot informatie, inzage, verbetering, aanvullen, het wissen van gegevens, beperking van verwerking, verzet, </w:t>
      </w:r>
      <w:proofErr w:type="spellStart"/>
      <w:r w:rsidRPr="00D07B62">
        <w:t>dataportabiliteit</w:t>
      </w:r>
      <w:proofErr w:type="spellEnd"/>
      <w:r w:rsidRPr="00D07B62">
        <w:t>, afscherming en profilering</w:t>
      </w:r>
      <w:r w:rsidRPr="00D07B62">
        <w:rPr>
          <w:noProof/>
        </w:rPr>
        <w:t xml:space="preserve"> </w:t>
      </w:r>
      <w:r w:rsidRPr="000413DC">
        <w:rPr>
          <w:noProof/>
        </w:rPr>
        <w:t>van</w:t>
      </w:r>
      <w:r w:rsidRPr="00D07B62">
        <w:rPr>
          <w:noProof/>
        </w:rPr>
        <w:t xml:space="preserve"> </w:t>
      </w:r>
      <w:r w:rsidRPr="000413DC">
        <w:rPr>
          <w:noProof/>
        </w:rPr>
        <w:t>hun</w:t>
      </w:r>
      <w:r w:rsidRPr="00D07B62">
        <w:rPr>
          <w:noProof/>
        </w:rPr>
        <w:t xml:space="preserve"> </w:t>
      </w:r>
      <w:r w:rsidRPr="000413DC">
        <w:rPr>
          <w:noProof/>
        </w:rPr>
        <w:t>persoonsgegevens</w:t>
      </w:r>
      <w:r w:rsidRPr="00D07B62">
        <w:rPr>
          <w:noProof/>
        </w:rPr>
        <w:t xml:space="preserve">. </w:t>
      </w:r>
    </w:p>
    <w:p w14:paraId="5B837544" w14:textId="77777777" w:rsidR="0084772F" w:rsidRPr="000413DC" w:rsidRDefault="0084772F" w:rsidP="0084772F">
      <w:pPr>
        <w:widowControl w:val="0"/>
        <w:spacing w:line="264" w:lineRule="auto"/>
        <w:contextualSpacing w:val="0"/>
        <w:rPr>
          <w:rFonts w:asciiTheme="minorHAnsi" w:eastAsiaTheme="minorHAnsi" w:hAnsiTheme="minorHAnsi" w:cstheme="minorHAnsi"/>
        </w:rPr>
      </w:pPr>
    </w:p>
    <w:p w14:paraId="5D36AA1D" w14:textId="6526C220" w:rsidR="0084772F" w:rsidRPr="000413DC" w:rsidRDefault="0084772F" w:rsidP="0084772F">
      <w:pPr>
        <w:pStyle w:val="Lijstalinea"/>
        <w:numPr>
          <w:ilvl w:val="0"/>
          <w:numId w:val="13"/>
        </w:numPr>
      </w:pPr>
      <w:proofErr w:type="spellStart"/>
      <w:r>
        <w:t>Securty</w:t>
      </w:r>
      <w:proofErr w:type="spellEnd"/>
      <w:r>
        <w:t xml:space="preserve"> Nederland</w:t>
      </w:r>
      <w:r w:rsidRPr="000413DC">
        <w:t xml:space="preserve"> legt alle </w:t>
      </w:r>
      <w:r w:rsidRPr="00D07B62">
        <w:rPr>
          <w:b/>
        </w:rPr>
        <w:t>verwerkingen van persoonsgegevens</w:t>
      </w:r>
      <w:r w:rsidRPr="000413DC">
        <w:t xml:space="preserve"> vast in een </w:t>
      </w:r>
      <w:r w:rsidRPr="00D07B62">
        <w:rPr>
          <w:b/>
          <w:color w:val="00B050"/>
        </w:rPr>
        <w:t>dataregister</w:t>
      </w:r>
      <w:r w:rsidRPr="000413DC">
        <w:t xml:space="preserve"> </w:t>
      </w:r>
      <w:r>
        <w:t xml:space="preserve">(register van verwerkingen) </w:t>
      </w:r>
      <w:r w:rsidRPr="000413DC">
        <w:t xml:space="preserve">en zal deze up-to-date houden. </w:t>
      </w:r>
      <w:proofErr w:type="spellStart"/>
      <w:r>
        <w:t>Securty</w:t>
      </w:r>
      <w:proofErr w:type="spellEnd"/>
      <w:r>
        <w:t xml:space="preserve"> Nederland</w:t>
      </w:r>
      <w:r w:rsidRPr="000413DC">
        <w:t xml:space="preserve"> voldoet hiermee aan de documentatieplicht, zoals benoemd in de AVG. </w:t>
      </w:r>
    </w:p>
    <w:p w14:paraId="1528F068" w14:textId="77777777" w:rsidR="0084772F" w:rsidRPr="000413DC" w:rsidRDefault="0084772F" w:rsidP="0084772F"/>
    <w:p w14:paraId="5E9B7F66" w14:textId="5ABB6FB4" w:rsidR="0084772F" w:rsidRDefault="0084772F" w:rsidP="0084772F">
      <w:pPr>
        <w:pStyle w:val="Lijstalinea"/>
        <w:numPr>
          <w:ilvl w:val="0"/>
          <w:numId w:val="13"/>
        </w:numPr>
      </w:pPr>
      <w:r w:rsidRPr="000413DC">
        <w:t xml:space="preserve">Binnen </w:t>
      </w:r>
      <w:proofErr w:type="spellStart"/>
      <w:r>
        <w:t>Securty</w:t>
      </w:r>
      <w:proofErr w:type="spellEnd"/>
      <w:r>
        <w:t xml:space="preserve"> Nederland</w:t>
      </w:r>
      <w:r w:rsidRPr="000413DC">
        <w:t xml:space="preserve"> is het </w:t>
      </w:r>
      <w:r w:rsidRPr="00D07B62">
        <w:rPr>
          <w:b/>
        </w:rPr>
        <w:t>veilig en betrouwbaar omgaan met informatie de verantwoordelijkheid van eenieder</w:t>
      </w:r>
      <w:r w:rsidRPr="000413DC">
        <w:t xml:space="preserve">. Hierbij hoort niet alleen het actief bijdragen aan de veiligheid van geautomatiseerde systemen </w:t>
      </w:r>
      <w:r w:rsidRPr="000413DC">
        <w:lastRenderedPageBreak/>
        <w:t xml:space="preserve">en de daarin opgeslagen informatie, maar ook van papieren documenten. </w:t>
      </w:r>
    </w:p>
    <w:p w14:paraId="0E73600C" w14:textId="77777777" w:rsidR="0084772F" w:rsidRPr="000413DC" w:rsidRDefault="0084772F" w:rsidP="0084772F"/>
    <w:p w14:paraId="7B3866BA" w14:textId="54B6CC2B" w:rsidR="0084772F" w:rsidRPr="00D07B62" w:rsidRDefault="0084772F" w:rsidP="0084772F">
      <w:pPr>
        <w:pStyle w:val="Lijstalinea"/>
        <w:numPr>
          <w:ilvl w:val="0"/>
          <w:numId w:val="13"/>
        </w:numPr>
      </w:pPr>
      <w:proofErr w:type="spellStart"/>
      <w:r>
        <w:t>Securty</w:t>
      </w:r>
      <w:proofErr w:type="spellEnd"/>
      <w:r>
        <w:t xml:space="preserve"> Nederland</w:t>
      </w:r>
      <w:r w:rsidRPr="000413DC">
        <w:t xml:space="preserve"> is als rechtspersoon eigenaar van de informatie die onder haar verantwoordelijkheid wordt geproduceerd. Daarnaast beheert de school informatie, waarvan het </w:t>
      </w:r>
      <w:r w:rsidRPr="00D07B62">
        <w:rPr>
          <w:b/>
        </w:rPr>
        <w:t xml:space="preserve">eigendom </w:t>
      </w:r>
      <w:r w:rsidRPr="000413DC">
        <w:t>(auteursrecht)</w:t>
      </w:r>
      <w:r w:rsidRPr="00D07B62">
        <w:rPr>
          <w:b/>
        </w:rPr>
        <w:t xml:space="preserve"> toebehoort aan derden</w:t>
      </w:r>
      <w:r w:rsidRPr="000413DC">
        <w:t>. Medewerkers en studenten worden goed geïnformeerd over de regelgeving rondom het gebruik van informatie.</w:t>
      </w:r>
      <w:r w:rsidRPr="00D07B62">
        <w:rPr>
          <w:i/>
          <w:color w:val="FF0000"/>
        </w:rPr>
        <w:t xml:space="preserve"> </w:t>
      </w:r>
    </w:p>
    <w:p w14:paraId="3DC9DA84" w14:textId="77777777" w:rsidR="0084772F" w:rsidRPr="000413DC" w:rsidRDefault="0084772F" w:rsidP="0084772F"/>
    <w:p w14:paraId="03D0D7FE" w14:textId="7C421611" w:rsidR="0084772F" w:rsidRPr="00D07B62" w:rsidRDefault="0084772F" w:rsidP="0084772F">
      <w:pPr>
        <w:pStyle w:val="Lijstalinea"/>
        <w:numPr>
          <w:ilvl w:val="0"/>
          <w:numId w:val="13"/>
        </w:numPr>
        <w:rPr>
          <w:noProof/>
        </w:rPr>
      </w:pPr>
      <w:proofErr w:type="spellStart"/>
      <w:r>
        <w:t>Securty</w:t>
      </w:r>
      <w:proofErr w:type="spellEnd"/>
      <w:r>
        <w:t xml:space="preserve"> Nederland</w:t>
      </w:r>
      <w:r w:rsidRPr="00D07B62">
        <w:t xml:space="preserve"> </w:t>
      </w:r>
      <w:r w:rsidRPr="00D07B62">
        <w:rPr>
          <w:b/>
        </w:rPr>
        <w:t>classificeert informatie en informatiesystemen</w:t>
      </w:r>
      <w:r w:rsidRPr="00D07B62">
        <w:t xml:space="preserve">. De classificatie is het uitgangspunt voor de risicoanalyse en de te nemen maatregelen. </w:t>
      </w:r>
      <w:r w:rsidRPr="00D07B62">
        <w:rPr>
          <w:noProof/>
        </w:rPr>
        <w:t xml:space="preserve">Er is een balans tussen de risico’s die we willen afdekken en de benodigde investeringen en de te nemen maatregelen. </w:t>
      </w:r>
    </w:p>
    <w:p w14:paraId="7DFADD2C" w14:textId="77777777" w:rsidR="0084772F" w:rsidRPr="000413DC" w:rsidRDefault="0084772F" w:rsidP="0084772F">
      <w:pPr>
        <w:rPr>
          <w:rFonts w:eastAsiaTheme="minorHAnsi"/>
          <w:noProof/>
        </w:rPr>
      </w:pPr>
    </w:p>
    <w:p w14:paraId="1C03E024" w14:textId="039072A5" w:rsidR="0084772F" w:rsidRPr="00D07B62" w:rsidRDefault="0084772F" w:rsidP="0084772F">
      <w:pPr>
        <w:pStyle w:val="Lijstalinea"/>
        <w:numPr>
          <w:ilvl w:val="0"/>
          <w:numId w:val="13"/>
        </w:numPr>
      </w:pPr>
      <w:proofErr w:type="spellStart"/>
      <w:r>
        <w:t>Securty</w:t>
      </w:r>
      <w:proofErr w:type="spellEnd"/>
      <w:r>
        <w:t xml:space="preserve"> Nederland</w:t>
      </w:r>
      <w:r w:rsidRPr="00D07B62">
        <w:t xml:space="preserve"> </w:t>
      </w:r>
      <w:r w:rsidRPr="000413DC">
        <w:t>sluit</w:t>
      </w:r>
      <w:r w:rsidRPr="00D07B62">
        <w:t xml:space="preserve"> </w:t>
      </w:r>
      <w:r w:rsidRPr="000413DC">
        <w:t>met</w:t>
      </w:r>
      <w:r w:rsidRPr="00D07B62">
        <w:t xml:space="preserve"> </w:t>
      </w:r>
      <w:r w:rsidRPr="00D07B62">
        <w:rPr>
          <w:b/>
        </w:rPr>
        <w:t>alle leveranciers van digitale onderwijsmiddelen</w:t>
      </w:r>
      <w:r w:rsidRPr="00D07B62">
        <w:t xml:space="preserve"> (</w:t>
      </w:r>
      <w:r w:rsidRPr="000413DC">
        <w:t>zowel</w:t>
      </w:r>
      <w:r w:rsidRPr="00D07B62">
        <w:t xml:space="preserve"> </w:t>
      </w:r>
      <w:r w:rsidRPr="000413DC">
        <w:t>van educatieve als bedrijfsapplicaties</w:t>
      </w:r>
      <w:r w:rsidRPr="00D07B62">
        <w:t xml:space="preserve">) </w:t>
      </w:r>
      <w:r w:rsidRPr="00D07B62">
        <w:rPr>
          <w:color w:val="00B050"/>
        </w:rPr>
        <w:t>verwerker</w:t>
      </w:r>
      <w:r w:rsidRPr="000413DC">
        <w:t>sovereenkomsten</w:t>
      </w:r>
      <w:r w:rsidRPr="00D07B62">
        <w:t xml:space="preserve"> </w:t>
      </w:r>
      <w:r w:rsidRPr="000413DC">
        <w:t>af</w:t>
      </w:r>
      <w:r w:rsidRPr="00D07B62">
        <w:t xml:space="preserve"> </w:t>
      </w:r>
      <w:r w:rsidRPr="000413DC">
        <w:t>als</w:t>
      </w:r>
      <w:r w:rsidRPr="00D07B62">
        <w:t xml:space="preserve"> </w:t>
      </w:r>
      <w:r w:rsidRPr="000413DC">
        <w:t>zij, in opdracht van de school,</w:t>
      </w:r>
      <w:r w:rsidRPr="00D07B62">
        <w:t xml:space="preserve"> </w:t>
      </w:r>
      <w:r w:rsidRPr="000413DC">
        <w:t>persoonsgegevens</w:t>
      </w:r>
      <w:r w:rsidRPr="00D07B62">
        <w:t xml:space="preserve"> </w:t>
      </w:r>
      <w:r w:rsidRPr="000413DC">
        <w:t xml:space="preserve">verwerken. </w:t>
      </w:r>
    </w:p>
    <w:p w14:paraId="5BBA81FE" w14:textId="77777777" w:rsidR="0084772F" w:rsidRPr="000413DC" w:rsidRDefault="0084772F" w:rsidP="0084772F">
      <w:pPr>
        <w:widowControl w:val="0"/>
        <w:ind w:left="360"/>
        <w:contextualSpacing w:val="0"/>
        <w:jc w:val="both"/>
        <w:rPr>
          <w:rFonts w:asciiTheme="minorHAnsi" w:eastAsiaTheme="minorHAnsi" w:hAnsiTheme="minorHAnsi" w:cstheme="minorHAnsi"/>
        </w:rPr>
      </w:pPr>
    </w:p>
    <w:p w14:paraId="1D19E0F7" w14:textId="49B00CB1" w:rsidR="0084772F" w:rsidRDefault="0084772F" w:rsidP="0084772F">
      <w:pPr>
        <w:pStyle w:val="Lijstalinea"/>
        <w:numPr>
          <w:ilvl w:val="0"/>
          <w:numId w:val="13"/>
        </w:numPr>
      </w:pPr>
      <w:proofErr w:type="spellStart"/>
      <w:r>
        <w:t>Securty</w:t>
      </w:r>
      <w:proofErr w:type="spellEnd"/>
      <w:r>
        <w:t xml:space="preserve"> Nederland</w:t>
      </w:r>
      <w:r w:rsidRPr="00D07B62">
        <w:t xml:space="preserve"> verwacht </w:t>
      </w:r>
      <w:r w:rsidRPr="000413DC">
        <w:t>van</w:t>
      </w:r>
      <w:r w:rsidRPr="00D07B62">
        <w:t xml:space="preserve"> </w:t>
      </w:r>
      <w:r w:rsidRPr="000413DC">
        <w:t>alle</w:t>
      </w:r>
      <w:r w:rsidRPr="00D07B62">
        <w:t xml:space="preserve"> </w:t>
      </w:r>
      <w:r w:rsidRPr="00D07B62">
        <w:rPr>
          <w:b/>
        </w:rPr>
        <w:t>medewerkers, studenten, (geregistreerde) bezoekers en externe relaties dat zij zich ‘fatsoenlijk’ gedragen</w:t>
      </w:r>
      <w:r w:rsidRPr="00D07B62">
        <w:t xml:space="preserve"> </w:t>
      </w:r>
      <w:r w:rsidRPr="000413DC">
        <w:t>met</w:t>
      </w:r>
      <w:r w:rsidRPr="00D07B62">
        <w:t xml:space="preserve"> </w:t>
      </w:r>
      <w:r w:rsidRPr="000413DC">
        <w:t>een</w:t>
      </w:r>
      <w:r w:rsidRPr="00D07B62">
        <w:t xml:space="preserve"> </w:t>
      </w:r>
      <w:r w:rsidRPr="000413DC">
        <w:t>eigen</w:t>
      </w:r>
      <w:r w:rsidRPr="00D07B62">
        <w:t xml:space="preserve"> </w:t>
      </w:r>
      <w:r w:rsidRPr="000413DC">
        <w:t>verantwoordelijkheid</w:t>
      </w:r>
      <w:r w:rsidRPr="00D07B62">
        <w:t xml:space="preserve">. </w:t>
      </w:r>
      <w:r w:rsidRPr="000413DC">
        <w:t>Het</w:t>
      </w:r>
      <w:r w:rsidRPr="00D07B62">
        <w:t xml:space="preserve"> </w:t>
      </w:r>
      <w:r w:rsidRPr="000413DC">
        <w:t>is</w:t>
      </w:r>
      <w:r w:rsidRPr="00D07B62">
        <w:t xml:space="preserve"> </w:t>
      </w:r>
      <w:r w:rsidRPr="000413DC">
        <w:t>niet</w:t>
      </w:r>
      <w:r w:rsidRPr="00D07B62">
        <w:t xml:space="preserve"> </w:t>
      </w:r>
      <w:r w:rsidRPr="000413DC">
        <w:t>acceptabel</w:t>
      </w:r>
      <w:r w:rsidRPr="00D07B62">
        <w:t xml:space="preserve"> </w:t>
      </w:r>
      <w:r w:rsidRPr="000413DC">
        <w:t>dat</w:t>
      </w:r>
      <w:r w:rsidRPr="00D07B62">
        <w:t xml:space="preserve"> </w:t>
      </w:r>
      <w:r w:rsidRPr="000413DC">
        <w:t>door</w:t>
      </w:r>
      <w:r w:rsidRPr="00D07B62">
        <w:t xml:space="preserve"> </w:t>
      </w:r>
      <w:r w:rsidRPr="000413DC">
        <w:t>al</w:t>
      </w:r>
      <w:r w:rsidRPr="00D07B62">
        <w:t xml:space="preserve"> </w:t>
      </w:r>
      <w:r w:rsidRPr="000413DC">
        <w:t>dan</w:t>
      </w:r>
      <w:r w:rsidRPr="00D07B62">
        <w:t xml:space="preserve"> </w:t>
      </w:r>
      <w:r w:rsidRPr="000413DC">
        <w:t>niet</w:t>
      </w:r>
      <w:r w:rsidRPr="00D07B62">
        <w:t xml:space="preserve"> </w:t>
      </w:r>
      <w:r w:rsidRPr="000413DC">
        <w:t>opzettelijk</w:t>
      </w:r>
      <w:r w:rsidRPr="00D07B62">
        <w:t xml:space="preserve"> </w:t>
      </w:r>
      <w:r w:rsidRPr="000413DC">
        <w:t>gedrag</w:t>
      </w:r>
      <w:r w:rsidRPr="00D07B62">
        <w:t xml:space="preserve"> </w:t>
      </w:r>
      <w:r w:rsidRPr="000413DC">
        <w:t>onveilige</w:t>
      </w:r>
      <w:r w:rsidRPr="00D07B62">
        <w:t xml:space="preserve"> </w:t>
      </w:r>
      <w:r w:rsidRPr="000413DC">
        <w:t>situaties</w:t>
      </w:r>
      <w:r w:rsidRPr="00D07B62">
        <w:t xml:space="preserve"> </w:t>
      </w:r>
      <w:r w:rsidRPr="000413DC">
        <w:t>ontstaan</w:t>
      </w:r>
      <w:r w:rsidRPr="00D07B62">
        <w:t xml:space="preserve"> </w:t>
      </w:r>
      <w:r w:rsidRPr="000413DC">
        <w:t>die</w:t>
      </w:r>
      <w:r w:rsidRPr="00D07B62">
        <w:t xml:space="preserve"> </w:t>
      </w:r>
      <w:r w:rsidRPr="000413DC">
        <w:t>leiden</w:t>
      </w:r>
      <w:r w:rsidRPr="00D07B62">
        <w:t xml:space="preserve"> </w:t>
      </w:r>
      <w:r w:rsidRPr="000413DC">
        <w:t>tot</w:t>
      </w:r>
      <w:r w:rsidRPr="00D07B62">
        <w:t xml:space="preserve"> </w:t>
      </w:r>
      <w:r w:rsidRPr="000413DC">
        <w:t>schade</w:t>
      </w:r>
      <w:r w:rsidRPr="00D07B62">
        <w:t xml:space="preserve"> </w:t>
      </w:r>
      <w:r w:rsidRPr="000413DC">
        <w:t>en</w:t>
      </w:r>
      <w:r w:rsidRPr="00D07B62">
        <w:t>/</w:t>
      </w:r>
      <w:r w:rsidRPr="000413DC">
        <w:t>of</w:t>
      </w:r>
      <w:r w:rsidRPr="00D07B62">
        <w:t xml:space="preserve"> </w:t>
      </w:r>
      <w:r w:rsidRPr="000413DC">
        <w:t>imagoverlies</w:t>
      </w:r>
      <w:r w:rsidRPr="00D07B62">
        <w:t xml:space="preserve">. </w:t>
      </w:r>
      <w:proofErr w:type="spellStart"/>
      <w:r>
        <w:t>Securty</w:t>
      </w:r>
      <w:proofErr w:type="spellEnd"/>
      <w:r>
        <w:t xml:space="preserve"> Nederland</w:t>
      </w:r>
      <w:r w:rsidRPr="00D07B62">
        <w:t xml:space="preserve"> heeft hiervoor een </w:t>
      </w:r>
      <w:r>
        <w:t>privacy reglement (en privacy verklaring)</w:t>
      </w:r>
      <w:r w:rsidRPr="000413DC">
        <w:t xml:space="preserve"> geformuleerd</w:t>
      </w:r>
      <w:r w:rsidRPr="00D07B62">
        <w:t xml:space="preserve">, </w:t>
      </w:r>
      <w:r w:rsidRPr="000413DC">
        <w:t>vastgesteld</w:t>
      </w:r>
      <w:r w:rsidRPr="00D07B62">
        <w:t xml:space="preserve"> </w:t>
      </w:r>
      <w:r w:rsidRPr="000413DC">
        <w:t>en</w:t>
      </w:r>
      <w:r w:rsidRPr="00D07B62">
        <w:t xml:space="preserve"> </w:t>
      </w:r>
      <w:r w:rsidRPr="000413DC">
        <w:t>geïmplementeerd</w:t>
      </w:r>
      <w:r w:rsidRPr="00D07B62">
        <w:t xml:space="preserve">. </w:t>
      </w:r>
    </w:p>
    <w:p w14:paraId="04D82898" w14:textId="77777777" w:rsidR="0084772F" w:rsidRPr="00D07B62" w:rsidRDefault="0084772F" w:rsidP="0084772F"/>
    <w:p w14:paraId="7399FFEB" w14:textId="1995B8AA" w:rsidR="0084772F" w:rsidRDefault="0084772F" w:rsidP="0084772F">
      <w:pPr>
        <w:pStyle w:val="Lijstalinea"/>
        <w:numPr>
          <w:ilvl w:val="0"/>
          <w:numId w:val="13"/>
        </w:numPr>
      </w:pPr>
      <w:r w:rsidRPr="00D07B62">
        <w:rPr>
          <w:b/>
        </w:rPr>
        <w:t xml:space="preserve">Informatiebeveiliging en privacy is bij </w:t>
      </w:r>
      <w:proofErr w:type="spellStart"/>
      <w:r>
        <w:rPr>
          <w:b/>
        </w:rPr>
        <w:t>Securty</w:t>
      </w:r>
      <w:proofErr w:type="spellEnd"/>
      <w:r>
        <w:rPr>
          <w:b/>
        </w:rPr>
        <w:t xml:space="preserve"> Nederland</w:t>
      </w:r>
      <w:r w:rsidRPr="00D07B62">
        <w:rPr>
          <w:b/>
        </w:rPr>
        <w:t xml:space="preserve"> een continu kwaliteitsproces</w:t>
      </w:r>
      <w:r w:rsidRPr="00D07B62">
        <w:t xml:space="preserve">, </w:t>
      </w:r>
      <w:r w:rsidRPr="000413DC">
        <w:t>waarbij</w:t>
      </w:r>
      <w:r w:rsidRPr="00D07B62">
        <w:t xml:space="preserve"> </w:t>
      </w:r>
      <w:r w:rsidRPr="000413DC">
        <w:t>regelmatig</w:t>
      </w:r>
      <w:r w:rsidRPr="00D07B62">
        <w:t xml:space="preserve"> (minimaal jaarlijks) wordt ge-audit of een </w:t>
      </w:r>
      <w:proofErr w:type="spellStart"/>
      <w:r w:rsidRPr="00D07B62">
        <w:t>self</w:t>
      </w:r>
      <w:proofErr w:type="spellEnd"/>
      <w:r w:rsidRPr="00D07B62">
        <w:t xml:space="preserve"> assessment wordt uitgevoerd en wordt </w:t>
      </w:r>
      <w:r w:rsidRPr="000413DC">
        <w:t>gekeken</w:t>
      </w:r>
      <w:r w:rsidRPr="00D07B62">
        <w:t xml:space="preserve"> </w:t>
      </w:r>
      <w:r w:rsidRPr="000413DC">
        <w:t>of</w:t>
      </w:r>
      <w:r w:rsidRPr="00D07B62">
        <w:t xml:space="preserve"> een </w:t>
      </w:r>
      <w:r w:rsidRPr="000413DC">
        <w:t>aanpassing</w:t>
      </w:r>
      <w:r w:rsidRPr="00D07B62">
        <w:t xml:space="preserve"> </w:t>
      </w:r>
      <w:r w:rsidRPr="000413DC">
        <w:t>gewenst dan wel noodzakelijk</w:t>
      </w:r>
      <w:r w:rsidRPr="00D07B62">
        <w:t xml:space="preserve"> </w:t>
      </w:r>
      <w:r w:rsidRPr="000413DC">
        <w:t>is</w:t>
      </w:r>
      <w:r w:rsidRPr="00D07B62">
        <w:t xml:space="preserve">. </w:t>
      </w:r>
    </w:p>
    <w:p w14:paraId="75FBDD1E" w14:textId="77777777" w:rsidR="0084772F" w:rsidRPr="00D07B62" w:rsidRDefault="0084772F" w:rsidP="0084772F"/>
    <w:p w14:paraId="5A5EC6C0" w14:textId="0D888F20" w:rsidR="0084772F" w:rsidRDefault="0084772F" w:rsidP="0084772F">
      <w:pPr>
        <w:pStyle w:val="Lijstalinea"/>
        <w:numPr>
          <w:ilvl w:val="0"/>
          <w:numId w:val="13"/>
        </w:numPr>
      </w:pPr>
      <w:proofErr w:type="spellStart"/>
      <w:r>
        <w:t>Securty</w:t>
      </w:r>
      <w:proofErr w:type="spellEnd"/>
      <w:r>
        <w:t xml:space="preserve"> Nederland</w:t>
      </w:r>
      <w:r w:rsidRPr="00D07B62">
        <w:t xml:space="preserve"> kijkt bij </w:t>
      </w:r>
      <w:r w:rsidRPr="00D07B62">
        <w:rPr>
          <w:b/>
        </w:rPr>
        <w:t>wijzigingen</w:t>
      </w:r>
      <w:r w:rsidRPr="00D07B62">
        <w:t xml:space="preserve"> (denk ook aan uitfasering) in de infrastructuur of de </w:t>
      </w:r>
      <w:r w:rsidRPr="00D07B62">
        <w:rPr>
          <w:b/>
        </w:rPr>
        <w:t>aanschaf van nieuwe (informatie)systemen</w:t>
      </w:r>
      <w:r w:rsidRPr="00D07B62">
        <w:t xml:space="preserve"> vóóraf naar de impact</w:t>
      </w:r>
      <w:r>
        <w:t xml:space="preserve"> (middels DPIA)</w:t>
      </w:r>
      <w:r w:rsidRPr="00D07B62">
        <w:t xml:space="preserve"> hiervan op de informatiebeveiliging en privacy, zodat tijdig de juiste maatregelen genomen kunnen worden. </w:t>
      </w:r>
    </w:p>
    <w:p w14:paraId="00FBA186" w14:textId="77777777" w:rsidR="0084772F" w:rsidRPr="00D07B62" w:rsidRDefault="0084772F" w:rsidP="0084772F"/>
    <w:p w14:paraId="50704920" w14:textId="2D6CF178" w:rsidR="0084772F" w:rsidRPr="00D07B62" w:rsidRDefault="0084772F" w:rsidP="0084772F">
      <w:pPr>
        <w:pStyle w:val="Lijstalinea"/>
        <w:numPr>
          <w:ilvl w:val="0"/>
          <w:numId w:val="13"/>
        </w:numPr>
      </w:pPr>
      <w:proofErr w:type="spellStart"/>
      <w:r>
        <w:t>Securty</w:t>
      </w:r>
      <w:proofErr w:type="spellEnd"/>
      <w:r>
        <w:t xml:space="preserve"> Nederland</w:t>
      </w:r>
      <w:r w:rsidRPr="00D07B62">
        <w:t xml:space="preserve"> neemt </w:t>
      </w:r>
      <w:r w:rsidRPr="00D07B62">
        <w:rPr>
          <w:b/>
        </w:rPr>
        <w:t>passende organisatorische of technische (beveiligings-)maatregelen</w:t>
      </w:r>
      <w:r w:rsidRPr="00D07B62">
        <w:t xml:space="preserve"> om persoonsgegevens en overige data te beschermen tegen de risico’s, die de voortgang van het onderwijs, de privacy en de bedrijfsvoering kunnen verstoren. </w:t>
      </w:r>
    </w:p>
    <w:p w14:paraId="7EB23A59" w14:textId="77777777" w:rsidR="0084772F" w:rsidRPr="000413DC" w:rsidRDefault="0084772F" w:rsidP="0084772F">
      <w:pPr>
        <w:widowControl w:val="0"/>
        <w:ind w:left="720"/>
        <w:contextualSpacing w:val="0"/>
        <w:jc w:val="both"/>
        <w:rPr>
          <w:rFonts w:asciiTheme="minorHAnsi" w:eastAsiaTheme="minorHAnsi" w:hAnsiTheme="minorHAnsi" w:cstheme="minorHAnsi"/>
        </w:rPr>
      </w:pPr>
    </w:p>
    <w:p w14:paraId="167558F4" w14:textId="7056AEA4" w:rsidR="0084772F" w:rsidRPr="000413DC" w:rsidRDefault="0084772F" w:rsidP="0084772F">
      <w:pPr>
        <w:widowControl w:val="0"/>
        <w:numPr>
          <w:ilvl w:val="0"/>
          <w:numId w:val="8"/>
        </w:numPr>
        <w:spacing w:after="240" w:line="264" w:lineRule="auto"/>
        <w:contextualSpacing w:val="0"/>
        <w:jc w:val="both"/>
        <w:rPr>
          <w:rFonts w:asciiTheme="minorHAnsi" w:eastAsiaTheme="minorHAnsi" w:hAnsiTheme="minorHAnsi" w:cstheme="minorHAnsi"/>
        </w:rPr>
      </w:pPr>
      <w:proofErr w:type="spellStart"/>
      <w:r>
        <w:rPr>
          <w:rFonts w:asciiTheme="minorHAnsi" w:eastAsiaTheme="minorHAnsi" w:hAnsiTheme="minorHAnsi" w:cstheme="minorHAnsi"/>
        </w:rPr>
        <w:t>Securty</w:t>
      </w:r>
      <w:proofErr w:type="spellEnd"/>
      <w:r>
        <w:rPr>
          <w:rFonts w:asciiTheme="minorHAnsi" w:eastAsiaTheme="minorHAnsi" w:hAnsiTheme="minorHAnsi" w:cstheme="minorHAnsi"/>
        </w:rPr>
        <w:t xml:space="preserve"> Nederland</w:t>
      </w:r>
      <w:r w:rsidRPr="000413DC">
        <w:rPr>
          <w:rFonts w:asciiTheme="minorHAnsi" w:eastAsiaTheme="minorHAnsi" w:hAnsiTheme="minorHAnsi" w:cstheme="minorHAnsi"/>
        </w:rPr>
        <w:t xml:space="preserve"> zal alle </w:t>
      </w:r>
      <w:r w:rsidRPr="000413DC">
        <w:rPr>
          <w:rFonts w:asciiTheme="minorHAnsi" w:eastAsiaTheme="minorHAnsi" w:hAnsiTheme="minorHAnsi" w:cstheme="minorHAnsi"/>
          <w:b/>
        </w:rPr>
        <w:t>beveiligingsincidenten en datalekken</w:t>
      </w:r>
      <w:r w:rsidRPr="000413DC">
        <w:rPr>
          <w:rFonts w:asciiTheme="minorHAnsi" w:eastAsiaTheme="minorHAnsi" w:hAnsiTheme="minorHAnsi" w:cstheme="minorHAnsi"/>
        </w:rPr>
        <w:t xml:space="preserve"> vastleggen, volgens een vast protocol afhandelen en melden bij de Autoriteit Persoonsgegevens en eventueel aan de betrokkenen. </w:t>
      </w:r>
    </w:p>
    <w:p w14:paraId="2EE23C6B" w14:textId="0D6D4EC2" w:rsidR="0084772F" w:rsidRPr="000413DC" w:rsidRDefault="0084772F" w:rsidP="0084772F">
      <w:pPr>
        <w:widowControl w:val="0"/>
        <w:numPr>
          <w:ilvl w:val="0"/>
          <w:numId w:val="8"/>
        </w:numPr>
        <w:spacing w:after="240" w:line="264" w:lineRule="auto"/>
        <w:contextualSpacing w:val="0"/>
        <w:jc w:val="both"/>
        <w:rPr>
          <w:rFonts w:asciiTheme="minorHAnsi" w:eastAsiaTheme="minorHAnsi" w:hAnsiTheme="minorHAnsi" w:cstheme="minorBidi"/>
        </w:rPr>
      </w:pPr>
      <w:proofErr w:type="spellStart"/>
      <w:r>
        <w:rPr>
          <w:rFonts w:asciiTheme="minorHAnsi" w:eastAsiaTheme="minorHAnsi" w:hAnsiTheme="minorHAnsi" w:cstheme="minorBidi"/>
        </w:rPr>
        <w:t>Securty</w:t>
      </w:r>
      <w:proofErr w:type="spellEnd"/>
      <w:r>
        <w:rPr>
          <w:rFonts w:asciiTheme="minorHAnsi" w:eastAsiaTheme="minorHAnsi" w:hAnsiTheme="minorHAnsi" w:cstheme="minorBidi"/>
        </w:rPr>
        <w:t xml:space="preserve"> Nederland</w:t>
      </w:r>
      <w:r w:rsidRPr="000413DC">
        <w:rPr>
          <w:rFonts w:asciiTheme="minorHAnsi" w:eastAsiaTheme="minorHAnsi" w:hAnsiTheme="minorHAnsi" w:cstheme="minorBidi"/>
        </w:rPr>
        <w:t xml:space="preserve"> kiest</w:t>
      </w:r>
      <w:r w:rsidRPr="000413DC">
        <w:rPr>
          <w:rFonts w:asciiTheme="minorHAnsi" w:eastAsiaTheme="minorHAnsi" w:hAnsiTheme="minorHAnsi"/>
        </w:rPr>
        <w:t xml:space="preserve"> </w:t>
      </w:r>
      <w:r w:rsidRPr="000413DC">
        <w:rPr>
          <w:rFonts w:asciiTheme="minorHAnsi" w:eastAsiaTheme="minorHAnsi" w:hAnsiTheme="minorHAnsi" w:cstheme="minorBidi"/>
        </w:rPr>
        <w:t>ten aanzien van informatiebeveiliging (</w:t>
      </w:r>
      <w:r w:rsidRPr="000413DC">
        <w:rPr>
          <w:rFonts w:asciiTheme="minorHAnsi" w:eastAsiaTheme="minorHAnsi" w:hAnsiTheme="minorHAnsi" w:cstheme="minorBidi"/>
          <w:b/>
        </w:rPr>
        <w:t>autorisatie en authenticatie</w:t>
      </w:r>
      <w:r w:rsidRPr="000413DC">
        <w:rPr>
          <w:rFonts w:asciiTheme="minorHAnsi" w:eastAsiaTheme="minorHAnsi" w:hAnsiTheme="minorHAnsi" w:cstheme="minorBidi"/>
        </w:rPr>
        <w:t>) voor de vooronderstelling “Alles is in principe verboden tenzij het uitdrukkelijk is toegelaten”</w:t>
      </w:r>
      <w:r w:rsidRPr="000413DC">
        <w:rPr>
          <w:rFonts w:asciiTheme="minorHAnsi" w:eastAsiaTheme="minorHAnsi" w:hAnsiTheme="minorHAnsi" w:cstheme="minorBidi"/>
          <w:vertAlign w:val="superscript"/>
        </w:rPr>
        <w:footnoteReference w:id="5"/>
      </w:r>
      <w:r w:rsidRPr="000413DC">
        <w:rPr>
          <w:rFonts w:asciiTheme="minorHAnsi" w:eastAsiaTheme="minorHAnsi" w:hAnsiTheme="minorHAnsi" w:cstheme="minorBidi"/>
        </w:rPr>
        <w:t xml:space="preserve"> in plaats van de zwakkere regel “Alles is in principe toegelaten tenzij het uitdrukkelijk is verboden”.</w:t>
      </w:r>
    </w:p>
    <w:bookmarkEnd w:id="6"/>
    <w:bookmarkEnd w:id="7"/>
    <w:bookmarkEnd w:id="8"/>
    <w:p w14:paraId="38349C0E" w14:textId="77777777" w:rsidR="0084772F" w:rsidRPr="000413DC" w:rsidRDefault="0084772F" w:rsidP="0084772F">
      <w:pPr>
        <w:contextualSpacing w:val="0"/>
        <w:jc w:val="both"/>
        <w:rPr>
          <w:rFonts w:asciiTheme="minorHAnsi" w:hAnsiTheme="minorHAnsi" w:cstheme="minorHAnsi"/>
          <w:b/>
          <w:bCs/>
          <w:color w:val="002060"/>
          <w:kern w:val="32"/>
          <w:sz w:val="36"/>
        </w:rPr>
      </w:pPr>
      <w:r w:rsidRPr="000413DC">
        <w:rPr>
          <w:rFonts w:ascii="Franklin Gothic Book" w:hAnsi="Franklin Gothic Book"/>
        </w:rPr>
        <w:br w:type="page"/>
      </w:r>
    </w:p>
    <w:p w14:paraId="55538DFD" w14:textId="77777777" w:rsidR="0084772F" w:rsidRPr="000413DC" w:rsidRDefault="0084772F" w:rsidP="0084772F">
      <w:pPr>
        <w:pStyle w:val="Kop1"/>
      </w:pPr>
      <w:bookmarkStart w:id="34" w:name="_Toc117254558"/>
      <w:bookmarkStart w:id="35" w:name="_Toc144834271"/>
      <w:r w:rsidRPr="000413DC">
        <w:lastRenderedPageBreak/>
        <w:t>Compliance</w:t>
      </w:r>
      <w:bookmarkEnd w:id="34"/>
      <w:bookmarkEnd w:id="35"/>
      <w:r w:rsidRPr="000413DC">
        <w:t xml:space="preserve"> </w:t>
      </w:r>
    </w:p>
    <w:p w14:paraId="017B1900" w14:textId="77777777" w:rsidR="0084772F" w:rsidRPr="000413DC" w:rsidRDefault="0084772F" w:rsidP="0084772F">
      <w:pPr>
        <w:spacing w:after="200" w:line="264" w:lineRule="auto"/>
        <w:jc w:val="both"/>
        <w:rPr>
          <w:rFonts w:asciiTheme="minorHAnsi" w:hAnsiTheme="minorHAnsi" w:cstheme="minorHAnsi"/>
        </w:rPr>
      </w:pPr>
      <w:bookmarkStart w:id="36" w:name="_Toc382137988"/>
      <w:bookmarkStart w:id="37" w:name="_Toc450635349"/>
      <w:r w:rsidRPr="000413DC">
        <w:rPr>
          <w:rFonts w:asciiTheme="minorHAnsi" w:hAnsiTheme="minorHAnsi" w:cstheme="minorHAnsi"/>
        </w:rPr>
        <w:t xml:space="preserve">Dit hoofdstuk geeft een praktische invulling van bovenstaande beleidspunten en is daarmee de minimale invulling van het beleid. </w:t>
      </w:r>
    </w:p>
    <w:p w14:paraId="6A7AD2AA" w14:textId="45C83DDC" w:rsidR="0084772F" w:rsidRPr="000413DC" w:rsidRDefault="0084772F" w:rsidP="0084772F">
      <w:pPr>
        <w:pStyle w:val="Kop2"/>
      </w:pPr>
      <w:bookmarkStart w:id="38" w:name="_Toc496777559"/>
      <w:bookmarkStart w:id="39" w:name="_Toc13482066"/>
      <w:bookmarkStart w:id="40" w:name="_Toc117254559"/>
      <w:bookmarkStart w:id="41" w:name="_Toc144834272"/>
      <w:r w:rsidRPr="000413DC">
        <w:t xml:space="preserve">Relevante wet- en </w:t>
      </w:r>
      <w:bookmarkEnd w:id="38"/>
      <w:bookmarkEnd w:id="39"/>
      <w:bookmarkEnd w:id="40"/>
      <w:r w:rsidRPr="0084772F">
        <w:t>regelgeving en richtlijnen</w:t>
      </w:r>
      <w:bookmarkEnd w:id="41"/>
      <w:r w:rsidRPr="000413DC">
        <w:t xml:space="preserve"> </w:t>
      </w:r>
      <w:r w:rsidRPr="000413DC">
        <w:tab/>
      </w:r>
    </w:p>
    <w:p w14:paraId="04F0B069" w14:textId="31901E4F" w:rsidR="0084772F" w:rsidRDefault="0084772F" w:rsidP="0084772F">
      <w:pPr>
        <w:widowControl w:val="0"/>
        <w:jc w:val="both"/>
        <w:rPr>
          <w:rFonts w:asciiTheme="minorHAnsi" w:hAnsiTheme="minorHAnsi" w:cstheme="minorHAnsi"/>
        </w:rPr>
      </w:pPr>
      <w:r w:rsidRPr="00C55BFD">
        <w:rPr>
          <w:rFonts w:asciiTheme="minorHAnsi" w:hAnsiTheme="minorHAnsi" w:cstheme="minorHAnsi"/>
        </w:rPr>
        <w:t xml:space="preserve">De uitwerking van </w:t>
      </w:r>
      <w:r>
        <w:rPr>
          <w:rFonts w:asciiTheme="minorHAnsi" w:hAnsiTheme="minorHAnsi" w:cstheme="minorHAnsi"/>
        </w:rPr>
        <w:t>het</w:t>
      </w:r>
      <w:r w:rsidRPr="00C55BFD">
        <w:rPr>
          <w:rFonts w:asciiTheme="minorHAnsi" w:hAnsiTheme="minorHAnsi" w:cstheme="minorHAnsi"/>
        </w:rPr>
        <w:t xml:space="preserve"> beleid voldoet aan alle van toepassing zijnde relevante wet- en regelgeving, waaronder:</w:t>
      </w:r>
    </w:p>
    <w:p w14:paraId="00E77A12" w14:textId="6EC5FAB5" w:rsidR="007D3A60" w:rsidRPr="007D3A60" w:rsidRDefault="007D3A60" w:rsidP="0084772F">
      <w:pPr>
        <w:widowControl w:val="0"/>
        <w:jc w:val="both"/>
        <w:rPr>
          <w:rFonts w:asciiTheme="minorHAnsi" w:hAnsiTheme="minorHAnsi" w:cstheme="minorHAnsi"/>
          <w:b/>
          <w:bCs/>
        </w:rPr>
      </w:pPr>
      <w:r w:rsidRPr="007D3A60">
        <w:rPr>
          <w:rFonts w:asciiTheme="minorHAnsi" w:hAnsiTheme="minorHAnsi" w:cstheme="minorHAnsi"/>
          <w:b/>
          <w:bCs/>
        </w:rPr>
        <w:t>MBO</w:t>
      </w:r>
    </w:p>
    <w:p w14:paraId="74EFA845" w14:textId="77777777" w:rsidR="007D3A60" w:rsidRPr="007D3A60" w:rsidRDefault="007D3A60" w:rsidP="007D3A60">
      <w:pPr>
        <w:widowControl w:val="0"/>
        <w:numPr>
          <w:ilvl w:val="0"/>
          <w:numId w:val="20"/>
        </w:numPr>
        <w:contextualSpacing w:val="0"/>
        <w:jc w:val="both"/>
        <w:rPr>
          <w:rFonts w:asciiTheme="minorHAnsi" w:hAnsiTheme="minorHAnsi" w:cstheme="minorHAnsi"/>
          <w:highlight w:val="yellow"/>
        </w:rPr>
      </w:pPr>
      <w:r w:rsidRPr="007D3A60">
        <w:rPr>
          <w:rFonts w:asciiTheme="minorHAnsi" w:hAnsiTheme="minorHAnsi" w:cstheme="minorHAnsi"/>
          <w:highlight w:val="yellow"/>
        </w:rPr>
        <w:t>Wet Educatie en Beroepsvorming (WEB)</w:t>
      </w:r>
    </w:p>
    <w:p w14:paraId="291755AE" w14:textId="39CE11DD" w:rsidR="007D3A60" w:rsidRPr="007D3A60" w:rsidRDefault="007D3A60" w:rsidP="007D3A60">
      <w:pPr>
        <w:widowControl w:val="0"/>
        <w:numPr>
          <w:ilvl w:val="0"/>
          <w:numId w:val="20"/>
        </w:numPr>
        <w:contextualSpacing w:val="0"/>
        <w:jc w:val="both"/>
        <w:rPr>
          <w:rFonts w:asciiTheme="minorHAnsi" w:hAnsiTheme="minorHAnsi" w:cstheme="minorHAnsi"/>
          <w:highlight w:val="yellow"/>
        </w:rPr>
      </w:pPr>
      <w:r w:rsidRPr="007D3A60">
        <w:rPr>
          <w:rFonts w:asciiTheme="minorHAnsi" w:hAnsiTheme="minorHAnsi" w:cstheme="minorHAnsi"/>
          <w:highlight w:val="yellow"/>
        </w:rPr>
        <w:t>Branche code Goed Bestuur MBO, MBO Raad</w:t>
      </w:r>
      <w:r w:rsidRPr="007D3A60">
        <w:rPr>
          <w:rFonts w:asciiTheme="minorHAnsi" w:hAnsiTheme="minorHAnsi" w:cstheme="minorHAnsi"/>
          <w:highlight w:val="yellow"/>
        </w:rPr>
        <w:t xml:space="preserve"> (Richtlijn)</w:t>
      </w:r>
    </w:p>
    <w:p w14:paraId="7F3EBC5D" w14:textId="3C2FD75B" w:rsidR="007D3A60" w:rsidRPr="007D3A60" w:rsidRDefault="007D3A60" w:rsidP="007D3A60">
      <w:pPr>
        <w:widowControl w:val="0"/>
        <w:numPr>
          <w:ilvl w:val="0"/>
          <w:numId w:val="20"/>
        </w:numPr>
        <w:contextualSpacing w:val="0"/>
        <w:jc w:val="both"/>
        <w:rPr>
          <w:rFonts w:asciiTheme="minorHAnsi" w:hAnsiTheme="minorHAnsi" w:cstheme="minorHAnsi"/>
          <w:highlight w:val="yellow"/>
        </w:rPr>
      </w:pPr>
      <w:r w:rsidRPr="007D3A60">
        <w:rPr>
          <w:rFonts w:asciiTheme="minorHAnsi" w:hAnsiTheme="minorHAnsi" w:cstheme="minorHAnsi"/>
          <w:highlight w:val="yellow"/>
        </w:rPr>
        <w:t>Wet Inspectietoezicht</w:t>
      </w:r>
    </w:p>
    <w:p w14:paraId="1265A397" w14:textId="0DE7C2BA" w:rsidR="007D3A60" w:rsidRPr="007D3A60" w:rsidRDefault="007D3A60" w:rsidP="007D3A60">
      <w:pPr>
        <w:widowControl w:val="0"/>
        <w:contextualSpacing w:val="0"/>
        <w:jc w:val="both"/>
        <w:rPr>
          <w:rFonts w:asciiTheme="minorHAnsi" w:hAnsiTheme="minorHAnsi" w:cstheme="minorHAnsi"/>
          <w:b/>
          <w:bCs/>
        </w:rPr>
      </w:pPr>
      <w:r>
        <w:rPr>
          <w:rFonts w:asciiTheme="minorHAnsi" w:hAnsiTheme="minorHAnsi" w:cstheme="minorHAnsi"/>
          <w:b/>
          <w:bCs/>
        </w:rPr>
        <w:t>HBO</w:t>
      </w:r>
    </w:p>
    <w:p w14:paraId="20AC5342" w14:textId="77367759" w:rsidR="0084772F" w:rsidRPr="007D3A60" w:rsidRDefault="0084772F" w:rsidP="0084772F">
      <w:pPr>
        <w:widowControl w:val="0"/>
        <w:numPr>
          <w:ilvl w:val="0"/>
          <w:numId w:val="20"/>
        </w:numPr>
        <w:contextualSpacing w:val="0"/>
        <w:jc w:val="both"/>
        <w:rPr>
          <w:rFonts w:asciiTheme="minorHAnsi" w:hAnsiTheme="minorHAnsi" w:cstheme="minorHAnsi"/>
          <w:highlight w:val="cyan"/>
        </w:rPr>
      </w:pPr>
      <w:r w:rsidRPr="007D3A60">
        <w:rPr>
          <w:rFonts w:asciiTheme="minorHAnsi" w:hAnsiTheme="minorHAnsi" w:cstheme="minorHAnsi"/>
          <w:highlight w:val="cyan"/>
        </w:rPr>
        <w:t>Wet op het Hoger Onderwijs</w:t>
      </w:r>
    </w:p>
    <w:p w14:paraId="0E02DDC7" w14:textId="122D35A0" w:rsidR="0084772F" w:rsidRPr="007D3A60" w:rsidRDefault="0084772F" w:rsidP="0084772F">
      <w:pPr>
        <w:widowControl w:val="0"/>
        <w:numPr>
          <w:ilvl w:val="0"/>
          <w:numId w:val="20"/>
        </w:numPr>
        <w:contextualSpacing w:val="0"/>
        <w:jc w:val="both"/>
        <w:rPr>
          <w:rFonts w:asciiTheme="minorHAnsi" w:hAnsiTheme="minorHAnsi" w:cstheme="minorHAnsi"/>
          <w:highlight w:val="cyan"/>
        </w:rPr>
      </w:pPr>
      <w:r w:rsidRPr="007D3A60">
        <w:rPr>
          <w:rFonts w:asciiTheme="minorHAnsi" w:hAnsiTheme="minorHAnsi" w:cstheme="minorHAnsi"/>
          <w:highlight w:val="cyan"/>
        </w:rPr>
        <w:t>Branche code Goed Bestuur Hogescholen – Vereniging Hogescholen</w:t>
      </w:r>
      <w:r w:rsidRPr="007D3A60">
        <w:rPr>
          <w:rFonts w:asciiTheme="minorHAnsi" w:hAnsiTheme="minorHAnsi" w:cstheme="minorHAnsi"/>
          <w:highlight w:val="cyan"/>
        </w:rPr>
        <w:t xml:space="preserve"> (Richtlijn)</w:t>
      </w:r>
    </w:p>
    <w:p w14:paraId="6B6EF305" w14:textId="0F26190A" w:rsidR="007D3A60" w:rsidRPr="007D3A60" w:rsidRDefault="007D3A60" w:rsidP="007D3A60">
      <w:pPr>
        <w:pStyle w:val="Lijstalinea"/>
        <w:numPr>
          <w:ilvl w:val="0"/>
          <w:numId w:val="20"/>
        </w:numPr>
        <w:rPr>
          <w:rFonts w:eastAsia="Calibri" w:cstheme="minorHAnsi"/>
          <w:szCs w:val="20"/>
          <w:highlight w:val="cyan"/>
        </w:rPr>
      </w:pPr>
      <w:r w:rsidRPr="007D3A60">
        <w:rPr>
          <w:rFonts w:eastAsia="Calibri" w:cstheme="minorHAnsi"/>
          <w:szCs w:val="20"/>
          <w:highlight w:val="cyan"/>
        </w:rPr>
        <w:t>Wet onderwijstoezicht</w:t>
      </w:r>
    </w:p>
    <w:p w14:paraId="439B4257" w14:textId="2B49D9E8" w:rsidR="007D3A60" w:rsidRPr="007D3A60" w:rsidRDefault="007D3A60" w:rsidP="007D3A60">
      <w:pPr>
        <w:rPr>
          <w:rFonts w:cstheme="minorHAnsi"/>
          <w:b/>
          <w:bCs/>
        </w:rPr>
      </w:pPr>
      <w:r w:rsidRPr="007D3A60">
        <w:rPr>
          <w:rFonts w:cstheme="minorHAnsi"/>
          <w:b/>
          <w:bCs/>
        </w:rPr>
        <w:t>MBO en HBO</w:t>
      </w:r>
    </w:p>
    <w:p w14:paraId="481CA040" w14:textId="77777777" w:rsidR="0084772F" w:rsidRPr="007D3A60" w:rsidRDefault="0084772F" w:rsidP="007D3A60">
      <w:pPr>
        <w:widowControl w:val="0"/>
        <w:numPr>
          <w:ilvl w:val="0"/>
          <w:numId w:val="20"/>
        </w:numPr>
        <w:contextualSpacing w:val="0"/>
        <w:jc w:val="both"/>
        <w:rPr>
          <w:rFonts w:asciiTheme="minorHAnsi" w:hAnsiTheme="minorHAnsi" w:cstheme="minorHAnsi"/>
        </w:rPr>
      </w:pPr>
      <w:r w:rsidRPr="007D3A60">
        <w:rPr>
          <w:rFonts w:asciiTheme="minorHAnsi" w:hAnsiTheme="minorHAnsi" w:cstheme="minorHAnsi"/>
        </w:rPr>
        <w:t>Wet bescherming persoonsgegevens (</w:t>
      </w:r>
      <w:proofErr w:type="spellStart"/>
      <w:r w:rsidRPr="007D3A60">
        <w:rPr>
          <w:rFonts w:asciiTheme="minorHAnsi" w:hAnsiTheme="minorHAnsi" w:cstheme="minorHAnsi"/>
        </w:rPr>
        <w:t>Wbp</w:t>
      </w:r>
      <w:proofErr w:type="spellEnd"/>
      <w:r w:rsidRPr="007D3A60">
        <w:rPr>
          <w:rFonts w:asciiTheme="minorHAnsi" w:hAnsiTheme="minorHAnsi" w:cstheme="minorHAnsi"/>
        </w:rPr>
        <w:t>; tot 25 mei 2018)</w:t>
      </w:r>
    </w:p>
    <w:p w14:paraId="0D3C88A0" w14:textId="77777777" w:rsidR="0084772F" w:rsidRPr="00C55BFD" w:rsidRDefault="0084772F" w:rsidP="0084772F">
      <w:pPr>
        <w:widowControl w:val="0"/>
        <w:numPr>
          <w:ilvl w:val="0"/>
          <w:numId w:val="20"/>
        </w:numPr>
        <w:contextualSpacing w:val="0"/>
        <w:jc w:val="both"/>
        <w:rPr>
          <w:rFonts w:asciiTheme="minorHAnsi" w:hAnsiTheme="minorHAnsi" w:cstheme="minorHAnsi"/>
        </w:rPr>
      </w:pPr>
      <w:r w:rsidRPr="00C55BFD">
        <w:rPr>
          <w:rFonts w:asciiTheme="minorHAnsi" w:hAnsiTheme="minorHAnsi" w:cstheme="minorHAnsi"/>
        </w:rPr>
        <w:t>Algemene Verordening Gegevensbescherming (AVG; vanaf 25 mei 2018)*</w:t>
      </w:r>
    </w:p>
    <w:p w14:paraId="66521FA4" w14:textId="77777777" w:rsidR="0084772F" w:rsidRPr="00C55BFD" w:rsidRDefault="0084772F" w:rsidP="0084772F">
      <w:pPr>
        <w:widowControl w:val="0"/>
        <w:numPr>
          <w:ilvl w:val="0"/>
          <w:numId w:val="20"/>
        </w:numPr>
        <w:contextualSpacing w:val="0"/>
        <w:jc w:val="both"/>
        <w:rPr>
          <w:rFonts w:asciiTheme="minorHAnsi" w:hAnsiTheme="minorHAnsi" w:cstheme="minorHAnsi"/>
        </w:rPr>
      </w:pPr>
      <w:r w:rsidRPr="00C55BFD">
        <w:rPr>
          <w:rFonts w:asciiTheme="minorHAnsi" w:hAnsiTheme="minorHAnsi" w:cstheme="minorHAnsi"/>
        </w:rPr>
        <w:t>Archiefwet</w:t>
      </w:r>
    </w:p>
    <w:p w14:paraId="7794B549" w14:textId="77777777" w:rsidR="0084772F" w:rsidRPr="00C55BFD" w:rsidRDefault="0084772F" w:rsidP="0084772F">
      <w:pPr>
        <w:widowControl w:val="0"/>
        <w:numPr>
          <w:ilvl w:val="0"/>
          <w:numId w:val="20"/>
        </w:numPr>
        <w:contextualSpacing w:val="0"/>
        <w:jc w:val="both"/>
        <w:rPr>
          <w:rFonts w:asciiTheme="minorHAnsi" w:hAnsiTheme="minorHAnsi" w:cstheme="minorHAnsi"/>
        </w:rPr>
      </w:pPr>
      <w:r w:rsidRPr="00C55BFD">
        <w:rPr>
          <w:rFonts w:asciiTheme="minorHAnsi" w:hAnsiTheme="minorHAnsi" w:cstheme="minorHAnsi"/>
        </w:rPr>
        <w:t>Auteurswet</w:t>
      </w:r>
    </w:p>
    <w:p w14:paraId="1EFBA224" w14:textId="77777777" w:rsidR="0084772F" w:rsidRPr="000413DC" w:rsidRDefault="0084772F" w:rsidP="0084772F">
      <w:pPr>
        <w:widowControl w:val="0"/>
        <w:spacing w:after="200"/>
        <w:jc w:val="both"/>
        <w:rPr>
          <w:rFonts w:asciiTheme="minorHAnsi" w:hAnsiTheme="minorHAnsi" w:cstheme="minorHAnsi"/>
        </w:rPr>
      </w:pPr>
    </w:p>
    <w:p w14:paraId="3687F2DB" w14:textId="1C8B4B3D" w:rsidR="0084772F" w:rsidRDefault="0084772F" w:rsidP="0084772F">
      <w:pPr>
        <w:widowControl w:val="0"/>
        <w:spacing w:after="200"/>
        <w:jc w:val="both"/>
        <w:rPr>
          <w:rFonts w:asciiTheme="minorHAnsi" w:hAnsiTheme="minorHAnsi" w:cstheme="minorHAnsi"/>
        </w:rPr>
      </w:pPr>
      <w:r>
        <w:rPr>
          <w:rFonts w:asciiTheme="minorHAnsi" w:hAnsiTheme="minorHAnsi" w:cstheme="minorHAnsi"/>
        </w:rPr>
        <w:t>H</w:t>
      </w:r>
      <w:r w:rsidRPr="00D07B62">
        <w:rPr>
          <w:rFonts w:asciiTheme="minorHAnsi" w:hAnsiTheme="minorHAnsi" w:cstheme="minorHAnsi"/>
        </w:rPr>
        <w:t>et NBA (Nederlandse Beroepsvereniging van Accountants) toetsingskader</w:t>
      </w:r>
      <w:r w:rsidRPr="000413DC">
        <w:rPr>
          <w:rFonts w:asciiTheme="minorHAnsi" w:hAnsiTheme="minorHAnsi" w:cstheme="minorHAnsi"/>
        </w:rPr>
        <w:t xml:space="preserve"> is leidend voor de te nemen beveiligingsmaatregelen. </w:t>
      </w:r>
      <w:proofErr w:type="spellStart"/>
      <w:r>
        <w:rPr>
          <w:rFonts w:asciiTheme="minorHAnsi" w:hAnsiTheme="minorHAnsi" w:cstheme="minorHAnsi"/>
        </w:rPr>
        <w:t>Securty</w:t>
      </w:r>
      <w:proofErr w:type="spellEnd"/>
      <w:r>
        <w:rPr>
          <w:rFonts w:asciiTheme="minorHAnsi" w:hAnsiTheme="minorHAnsi" w:cstheme="minorHAnsi"/>
        </w:rPr>
        <w:t xml:space="preserve"> Nederland</w:t>
      </w:r>
      <w:r w:rsidRPr="000413DC">
        <w:rPr>
          <w:rFonts w:asciiTheme="minorHAnsi" w:hAnsiTheme="minorHAnsi" w:cstheme="minorHAnsi"/>
        </w:rPr>
        <w:t xml:space="preserve"> hanteert het Toetsingskader </w:t>
      </w:r>
      <w:r>
        <w:rPr>
          <w:rFonts w:asciiTheme="minorHAnsi" w:hAnsiTheme="minorHAnsi" w:cstheme="minorHAnsi"/>
        </w:rPr>
        <w:t xml:space="preserve">NBA </w:t>
      </w:r>
      <w:r w:rsidRPr="000413DC">
        <w:rPr>
          <w:rFonts w:asciiTheme="minorHAnsi" w:hAnsiTheme="minorHAnsi" w:cstheme="minorHAnsi"/>
        </w:rPr>
        <w:t xml:space="preserve">en Privacy dat ontwikkeld is door </w:t>
      </w:r>
      <w:r>
        <w:rPr>
          <w:rFonts w:asciiTheme="minorHAnsi" w:hAnsiTheme="minorHAnsi" w:cstheme="minorHAnsi"/>
        </w:rPr>
        <w:t>SURF</w:t>
      </w:r>
      <w:r w:rsidRPr="000413DC">
        <w:rPr>
          <w:rFonts w:asciiTheme="minorHAnsi" w:hAnsiTheme="minorHAnsi" w:cstheme="minorHAnsi"/>
        </w:rPr>
        <w:t xml:space="preserve">. </w:t>
      </w:r>
      <w:bookmarkStart w:id="42" w:name="_Toc13482067"/>
      <w:bookmarkStart w:id="43" w:name="_Toc117254560"/>
    </w:p>
    <w:p w14:paraId="187C82BE" w14:textId="77777777" w:rsidR="0084772F" w:rsidRPr="000413DC" w:rsidRDefault="0084772F" w:rsidP="0084772F">
      <w:pPr>
        <w:pStyle w:val="Kop2"/>
      </w:pPr>
      <w:bookmarkStart w:id="44" w:name="_Toc144834273"/>
      <w:r w:rsidRPr="000413DC">
        <w:t>Basisregels bij het omgaan met persoonsgegevens</w:t>
      </w:r>
      <w:bookmarkEnd w:id="42"/>
      <w:bookmarkEnd w:id="43"/>
      <w:bookmarkEnd w:id="44"/>
    </w:p>
    <w:p w14:paraId="7BB07BED" w14:textId="77777777" w:rsidR="0084772F" w:rsidRDefault="0084772F" w:rsidP="0084772F">
      <w:pPr>
        <w:widowControl w:val="0"/>
        <w:jc w:val="both"/>
        <w:rPr>
          <w:rFonts w:asciiTheme="minorHAnsi" w:hAnsiTheme="minorHAnsi" w:cstheme="minorHAnsi"/>
        </w:rPr>
      </w:pPr>
      <w:r w:rsidRPr="000413DC">
        <w:rPr>
          <w:rFonts w:asciiTheme="minorHAnsi" w:hAnsiTheme="minorHAnsi" w:cstheme="minorHAnsi"/>
        </w:rPr>
        <w:t xml:space="preserve">Bij het verwerken van persoonsgegevens zijn de wettelijke beginselen inzake verwerking persoonsgegevens (art.5 AVG) leidend. Deze zijn samengevat in de </w:t>
      </w:r>
      <w:r w:rsidRPr="000413DC">
        <w:rPr>
          <w:rFonts w:asciiTheme="minorHAnsi" w:hAnsiTheme="minorHAnsi" w:cstheme="minorHAnsi"/>
          <w:b/>
        </w:rPr>
        <w:t>vijf vuistregels</w:t>
      </w:r>
      <w:r w:rsidRPr="000413DC">
        <w:rPr>
          <w:rFonts w:asciiTheme="minorHAnsi" w:hAnsiTheme="minorHAnsi" w:cstheme="minorHAnsi"/>
        </w:rPr>
        <w:t xml:space="preserve"> met betrekking tot de omgang met persoonsgegevens te weten:</w:t>
      </w:r>
    </w:p>
    <w:p w14:paraId="3C8F292F" w14:textId="77777777" w:rsidR="0084772F" w:rsidRPr="000413DC" w:rsidRDefault="0084772F" w:rsidP="0084772F">
      <w:pPr>
        <w:widowControl w:val="0"/>
        <w:jc w:val="both"/>
        <w:rPr>
          <w:rFonts w:asciiTheme="minorHAnsi" w:hAnsiTheme="minorHAnsi" w:cstheme="minorHAnsi"/>
        </w:rPr>
      </w:pPr>
    </w:p>
    <w:p w14:paraId="5B2BD41A" w14:textId="77777777" w:rsidR="0084772F" w:rsidRPr="00D07B62" w:rsidRDefault="0084772F" w:rsidP="0084772F">
      <w:pPr>
        <w:pStyle w:val="Lijstalinea"/>
        <w:numPr>
          <w:ilvl w:val="0"/>
          <w:numId w:val="7"/>
        </w:numPr>
        <w:rPr>
          <w:noProof/>
        </w:rPr>
      </w:pPr>
      <w:r w:rsidRPr="00D07B62">
        <w:rPr>
          <w:b/>
          <w:noProof/>
          <w:color w:val="0070C0"/>
        </w:rPr>
        <w:t>Doelbepaling en doelbinding</w:t>
      </w:r>
      <w:r w:rsidRPr="00D07B62">
        <w:rPr>
          <w:noProof/>
        </w:rPr>
        <w:t xml:space="preserve">: </w:t>
      </w:r>
      <w:r w:rsidRPr="000413DC">
        <w:rPr>
          <w:noProof/>
        </w:rPr>
        <w:t>persoonsgegevens</w:t>
      </w:r>
      <w:r w:rsidRPr="00D07B62">
        <w:rPr>
          <w:noProof/>
        </w:rPr>
        <w:t xml:space="preserve"> </w:t>
      </w:r>
      <w:r w:rsidRPr="000413DC">
        <w:rPr>
          <w:noProof/>
        </w:rPr>
        <w:t>worden</w:t>
      </w:r>
      <w:r w:rsidRPr="00D07B62">
        <w:rPr>
          <w:noProof/>
        </w:rPr>
        <w:t xml:space="preserve"> </w:t>
      </w:r>
      <w:r w:rsidRPr="000413DC">
        <w:rPr>
          <w:noProof/>
        </w:rPr>
        <w:t>alleen</w:t>
      </w:r>
      <w:r w:rsidRPr="00D07B62">
        <w:rPr>
          <w:noProof/>
        </w:rPr>
        <w:t xml:space="preserve"> </w:t>
      </w:r>
      <w:r w:rsidRPr="000413DC">
        <w:rPr>
          <w:noProof/>
        </w:rPr>
        <w:t>gebruikt</w:t>
      </w:r>
      <w:r w:rsidRPr="00D07B62">
        <w:rPr>
          <w:noProof/>
        </w:rPr>
        <w:t xml:space="preserve"> </w:t>
      </w:r>
      <w:r w:rsidRPr="000413DC">
        <w:rPr>
          <w:noProof/>
        </w:rPr>
        <w:t>voor</w:t>
      </w:r>
      <w:r w:rsidRPr="00D07B62">
        <w:rPr>
          <w:noProof/>
        </w:rPr>
        <w:t xml:space="preserve"> </w:t>
      </w:r>
      <w:r w:rsidRPr="000413DC">
        <w:rPr>
          <w:noProof/>
        </w:rPr>
        <w:t>uitdrukkelijk</w:t>
      </w:r>
      <w:r w:rsidRPr="00D07B62">
        <w:rPr>
          <w:noProof/>
        </w:rPr>
        <w:t xml:space="preserve"> </w:t>
      </w:r>
      <w:r w:rsidRPr="000413DC">
        <w:rPr>
          <w:noProof/>
        </w:rPr>
        <w:t>omschreven</w:t>
      </w:r>
      <w:r w:rsidRPr="00D07B62">
        <w:rPr>
          <w:noProof/>
        </w:rPr>
        <w:t xml:space="preserve"> </w:t>
      </w:r>
      <w:r w:rsidRPr="000413DC">
        <w:rPr>
          <w:noProof/>
        </w:rPr>
        <w:t>en</w:t>
      </w:r>
      <w:r w:rsidRPr="00D07B62">
        <w:rPr>
          <w:noProof/>
        </w:rPr>
        <w:t xml:space="preserve"> </w:t>
      </w:r>
      <w:r w:rsidRPr="000413DC">
        <w:rPr>
          <w:noProof/>
        </w:rPr>
        <w:t>gerechtvaardigde</w:t>
      </w:r>
      <w:r w:rsidRPr="00D07B62">
        <w:rPr>
          <w:noProof/>
        </w:rPr>
        <w:t xml:space="preserve"> </w:t>
      </w:r>
      <w:r w:rsidRPr="000413DC">
        <w:rPr>
          <w:noProof/>
        </w:rPr>
        <w:t>doeleinden</w:t>
      </w:r>
      <w:r w:rsidRPr="00D07B62">
        <w:rPr>
          <w:noProof/>
        </w:rPr>
        <w:t xml:space="preserve">. </w:t>
      </w:r>
      <w:r w:rsidRPr="000413DC">
        <w:rPr>
          <w:noProof/>
        </w:rPr>
        <w:t>Deze</w:t>
      </w:r>
      <w:r w:rsidRPr="00D07B62">
        <w:rPr>
          <w:noProof/>
        </w:rPr>
        <w:t xml:space="preserve"> </w:t>
      </w:r>
      <w:r w:rsidRPr="000413DC">
        <w:rPr>
          <w:noProof/>
        </w:rPr>
        <w:t>doeleinden</w:t>
      </w:r>
      <w:r w:rsidRPr="00D07B62">
        <w:rPr>
          <w:noProof/>
        </w:rPr>
        <w:t xml:space="preserve"> </w:t>
      </w:r>
      <w:r w:rsidRPr="000413DC">
        <w:rPr>
          <w:noProof/>
        </w:rPr>
        <w:t>zijn</w:t>
      </w:r>
      <w:r w:rsidRPr="00D07B62">
        <w:rPr>
          <w:noProof/>
        </w:rPr>
        <w:t xml:space="preserve"> </w:t>
      </w:r>
      <w:r w:rsidRPr="000413DC">
        <w:rPr>
          <w:noProof/>
        </w:rPr>
        <w:t>concreet</w:t>
      </w:r>
      <w:r w:rsidRPr="00D07B62">
        <w:rPr>
          <w:noProof/>
        </w:rPr>
        <w:t xml:space="preserve"> </w:t>
      </w:r>
      <w:r w:rsidRPr="000413DC">
        <w:rPr>
          <w:noProof/>
        </w:rPr>
        <w:t>en</w:t>
      </w:r>
      <w:r w:rsidRPr="00D07B62">
        <w:rPr>
          <w:noProof/>
        </w:rPr>
        <w:t xml:space="preserve"> </w:t>
      </w:r>
      <w:r w:rsidRPr="000413DC">
        <w:rPr>
          <w:noProof/>
        </w:rPr>
        <w:t>voorafgaand</w:t>
      </w:r>
      <w:r w:rsidRPr="00D07B62">
        <w:rPr>
          <w:noProof/>
        </w:rPr>
        <w:t xml:space="preserve"> </w:t>
      </w:r>
      <w:r w:rsidRPr="000413DC">
        <w:rPr>
          <w:noProof/>
        </w:rPr>
        <w:t>aan</w:t>
      </w:r>
      <w:r w:rsidRPr="00D07B62">
        <w:rPr>
          <w:noProof/>
        </w:rPr>
        <w:t xml:space="preserve"> </w:t>
      </w:r>
      <w:r w:rsidRPr="000413DC">
        <w:rPr>
          <w:noProof/>
        </w:rPr>
        <w:t>de</w:t>
      </w:r>
      <w:r w:rsidRPr="00D07B62">
        <w:rPr>
          <w:noProof/>
        </w:rPr>
        <w:t xml:space="preserve"> </w:t>
      </w:r>
      <w:r w:rsidRPr="000413DC">
        <w:rPr>
          <w:noProof/>
        </w:rPr>
        <w:t>verwerking</w:t>
      </w:r>
      <w:r w:rsidRPr="00D07B62">
        <w:rPr>
          <w:noProof/>
        </w:rPr>
        <w:t xml:space="preserve"> </w:t>
      </w:r>
      <w:r w:rsidRPr="000413DC">
        <w:rPr>
          <w:noProof/>
        </w:rPr>
        <w:t>vastgesteld, inclusief de bewaartermijnen</w:t>
      </w:r>
      <w:r w:rsidRPr="00D07B62">
        <w:rPr>
          <w:noProof/>
        </w:rPr>
        <w:t xml:space="preserve">. </w:t>
      </w:r>
      <w:r w:rsidRPr="000413DC">
        <w:rPr>
          <w:noProof/>
        </w:rPr>
        <w:t>Persoonsgegevens</w:t>
      </w:r>
      <w:r w:rsidRPr="00D07B62">
        <w:rPr>
          <w:noProof/>
        </w:rPr>
        <w:t xml:space="preserve"> </w:t>
      </w:r>
      <w:r w:rsidRPr="000413DC">
        <w:rPr>
          <w:noProof/>
        </w:rPr>
        <w:t>worden</w:t>
      </w:r>
      <w:r w:rsidRPr="00D07B62">
        <w:rPr>
          <w:noProof/>
        </w:rPr>
        <w:t xml:space="preserve"> </w:t>
      </w:r>
      <w:r w:rsidRPr="000413DC">
        <w:rPr>
          <w:noProof/>
        </w:rPr>
        <w:t>niet</w:t>
      </w:r>
      <w:r w:rsidRPr="00D07B62">
        <w:rPr>
          <w:noProof/>
        </w:rPr>
        <w:t xml:space="preserve"> </w:t>
      </w:r>
      <w:r w:rsidRPr="000413DC">
        <w:rPr>
          <w:noProof/>
        </w:rPr>
        <w:t>verder</w:t>
      </w:r>
      <w:r w:rsidRPr="00D07B62">
        <w:rPr>
          <w:noProof/>
        </w:rPr>
        <w:t xml:space="preserve"> </w:t>
      </w:r>
      <w:r w:rsidRPr="000413DC">
        <w:rPr>
          <w:noProof/>
        </w:rPr>
        <w:t>verwerkt</w:t>
      </w:r>
      <w:r w:rsidRPr="00D07B62">
        <w:rPr>
          <w:noProof/>
        </w:rPr>
        <w:t xml:space="preserve"> </w:t>
      </w:r>
      <w:r w:rsidRPr="000413DC">
        <w:rPr>
          <w:noProof/>
        </w:rPr>
        <w:t>op</w:t>
      </w:r>
      <w:r w:rsidRPr="00D07B62">
        <w:rPr>
          <w:noProof/>
        </w:rPr>
        <w:t xml:space="preserve"> </w:t>
      </w:r>
      <w:r w:rsidRPr="000413DC">
        <w:rPr>
          <w:noProof/>
        </w:rPr>
        <w:t>een</w:t>
      </w:r>
      <w:r w:rsidRPr="00D07B62">
        <w:rPr>
          <w:noProof/>
        </w:rPr>
        <w:t xml:space="preserve"> </w:t>
      </w:r>
      <w:r w:rsidRPr="000413DC">
        <w:rPr>
          <w:noProof/>
        </w:rPr>
        <w:t>manier</w:t>
      </w:r>
      <w:r w:rsidRPr="00D07B62">
        <w:rPr>
          <w:noProof/>
        </w:rPr>
        <w:t xml:space="preserve"> </w:t>
      </w:r>
      <w:r w:rsidRPr="000413DC">
        <w:rPr>
          <w:noProof/>
        </w:rPr>
        <w:t>die</w:t>
      </w:r>
      <w:r w:rsidRPr="00D07B62">
        <w:rPr>
          <w:noProof/>
        </w:rPr>
        <w:t xml:space="preserve"> </w:t>
      </w:r>
      <w:r w:rsidRPr="000413DC">
        <w:rPr>
          <w:noProof/>
        </w:rPr>
        <w:t>onverenigbaar</w:t>
      </w:r>
      <w:r w:rsidRPr="00D07B62">
        <w:rPr>
          <w:noProof/>
        </w:rPr>
        <w:t xml:space="preserve"> </w:t>
      </w:r>
      <w:r w:rsidRPr="000413DC">
        <w:rPr>
          <w:noProof/>
        </w:rPr>
        <w:t>is</w:t>
      </w:r>
      <w:r w:rsidRPr="00D07B62">
        <w:rPr>
          <w:noProof/>
        </w:rPr>
        <w:t xml:space="preserve"> </w:t>
      </w:r>
      <w:r w:rsidRPr="000413DC">
        <w:rPr>
          <w:noProof/>
        </w:rPr>
        <w:t>met</w:t>
      </w:r>
      <w:r w:rsidRPr="00D07B62">
        <w:rPr>
          <w:noProof/>
        </w:rPr>
        <w:t xml:space="preserve"> </w:t>
      </w:r>
      <w:r w:rsidRPr="000413DC">
        <w:rPr>
          <w:noProof/>
        </w:rPr>
        <w:t>de</w:t>
      </w:r>
      <w:r w:rsidRPr="00D07B62">
        <w:rPr>
          <w:noProof/>
        </w:rPr>
        <w:t xml:space="preserve"> </w:t>
      </w:r>
      <w:r w:rsidRPr="000413DC">
        <w:rPr>
          <w:noProof/>
        </w:rPr>
        <w:t>doelen</w:t>
      </w:r>
      <w:r w:rsidRPr="00D07B62">
        <w:rPr>
          <w:noProof/>
        </w:rPr>
        <w:t xml:space="preserve"> </w:t>
      </w:r>
      <w:r w:rsidRPr="000413DC">
        <w:rPr>
          <w:noProof/>
        </w:rPr>
        <w:t>waarvoor</w:t>
      </w:r>
      <w:r w:rsidRPr="00D07B62">
        <w:rPr>
          <w:noProof/>
        </w:rPr>
        <w:t xml:space="preserve"> </w:t>
      </w:r>
      <w:r w:rsidRPr="000413DC">
        <w:rPr>
          <w:noProof/>
        </w:rPr>
        <w:t>ze</w:t>
      </w:r>
      <w:r w:rsidRPr="00D07B62">
        <w:rPr>
          <w:noProof/>
        </w:rPr>
        <w:t xml:space="preserve"> </w:t>
      </w:r>
      <w:r w:rsidRPr="000413DC">
        <w:rPr>
          <w:noProof/>
        </w:rPr>
        <w:t>zijn</w:t>
      </w:r>
      <w:r w:rsidRPr="00D07B62">
        <w:rPr>
          <w:noProof/>
        </w:rPr>
        <w:t xml:space="preserve"> </w:t>
      </w:r>
      <w:r w:rsidRPr="000413DC">
        <w:rPr>
          <w:noProof/>
        </w:rPr>
        <w:t>verkregen</w:t>
      </w:r>
      <w:r w:rsidRPr="00D07B62">
        <w:rPr>
          <w:noProof/>
        </w:rPr>
        <w:t xml:space="preserve">. </w:t>
      </w:r>
    </w:p>
    <w:p w14:paraId="3B74D618" w14:textId="77777777" w:rsidR="0084772F" w:rsidRPr="00D07B62" w:rsidRDefault="0084772F" w:rsidP="0084772F">
      <w:pPr>
        <w:pStyle w:val="Lijstalinea"/>
        <w:numPr>
          <w:ilvl w:val="0"/>
          <w:numId w:val="7"/>
        </w:numPr>
        <w:rPr>
          <w:noProof/>
        </w:rPr>
      </w:pPr>
      <w:r w:rsidRPr="00D07B62">
        <w:rPr>
          <w:b/>
          <w:noProof/>
          <w:color w:val="0070C0"/>
        </w:rPr>
        <w:t>Grondslag</w:t>
      </w:r>
      <w:r w:rsidRPr="00D07B62">
        <w:rPr>
          <w:noProof/>
        </w:rPr>
        <w:t xml:space="preserve">: </w:t>
      </w:r>
      <w:r w:rsidRPr="000413DC">
        <w:rPr>
          <w:noProof/>
        </w:rPr>
        <w:t>verwerking</w:t>
      </w:r>
      <w:r w:rsidRPr="00D07B62">
        <w:rPr>
          <w:noProof/>
        </w:rPr>
        <w:t xml:space="preserve"> </w:t>
      </w:r>
      <w:r w:rsidRPr="000413DC">
        <w:rPr>
          <w:noProof/>
        </w:rPr>
        <w:t>van</w:t>
      </w:r>
      <w:r w:rsidRPr="00D07B62">
        <w:rPr>
          <w:noProof/>
        </w:rPr>
        <w:t xml:space="preserve"> </w:t>
      </w:r>
      <w:r w:rsidRPr="000413DC">
        <w:rPr>
          <w:noProof/>
        </w:rPr>
        <w:t>persoonsgegevens</w:t>
      </w:r>
      <w:r w:rsidRPr="00D07B62">
        <w:rPr>
          <w:noProof/>
        </w:rPr>
        <w:t xml:space="preserve"> </w:t>
      </w:r>
      <w:r w:rsidRPr="000413DC">
        <w:rPr>
          <w:noProof/>
        </w:rPr>
        <w:t>is</w:t>
      </w:r>
      <w:r w:rsidRPr="00D07B62">
        <w:rPr>
          <w:noProof/>
        </w:rPr>
        <w:t xml:space="preserve"> </w:t>
      </w:r>
      <w:r w:rsidRPr="000413DC">
        <w:rPr>
          <w:noProof/>
        </w:rPr>
        <w:t>gebaseerd</w:t>
      </w:r>
      <w:r w:rsidRPr="00D07B62">
        <w:rPr>
          <w:noProof/>
        </w:rPr>
        <w:t xml:space="preserve"> </w:t>
      </w:r>
      <w:r w:rsidRPr="000413DC">
        <w:rPr>
          <w:noProof/>
        </w:rPr>
        <w:t>op</w:t>
      </w:r>
      <w:r w:rsidRPr="00D07B62">
        <w:rPr>
          <w:noProof/>
        </w:rPr>
        <w:t xml:space="preserve"> </w:t>
      </w:r>
      <w:r w:rsidRPr="000413DC">
        <w:rPr>
          <w:noProof/>
        </w:rPr>
        <w:t>een</w:t>
      </w:r>
      <w:r w:rsidRPr="00D07B62">
        <w:rPr>
          <w:noProof/>
        </w:rPr>
        <w:t xml:space="preserve"> </w:t>
      </w:r>
      <w:r w:rsidRPr="000413DC">
        <w:rPr>
          <w:noProof/>
        </w:rPr>
        <w:t>van</w:t>
      </w:r>
      <w:r w:rsidRPr="00D07B62">
        <w:rPr>
          <w:noProof/>
        </w:rPr>
        <w:t xml:space="preserve"> </w:t>
      </w:r>
      <w:r w:rsidRPr="000413DC">
        <w:rPr>
          <w:noProof/>
        </w:rPr>
        <w:t>de</w:t>
      </w:r>
      <w:r w:rsidRPr="00D07B62">
        <w:rPr>
          <w:noProof/>
        </w:rPr>
        <w:t xml:space="preserve"> zes </w:t>
      </w:r>
      <w:r w:rsidRPr="000413DC">
        <w:rPr>
          <w:noProof/>
        </w:rPr>
        <w:t>wettelijke</w:t>
      </w:r>
      <w:r w:rsidRPr="00D07B62">
        <w:rPr>
          <w:noProof/>
        </w:rPr>
        <w:t xml:space="preserve"> </w:t>
      </w:r>
      <w:r w:rsidRPr="000413DC">
        <w:rPr>
          <w:noProof/>
        </w:rPr>
        <w:t xml:space="preserve">grondslagen. </w:t>
      </w:r>
    </w:p>
    <w:p w14:paraId="0C4618BC" w14:textId="77777777" w:rsidR="0084772F" w:rsidRPr="00D07B62" w:rsidRDefault="0084772F" w:rsidP="0084772F">
      <w:pPr>
        <w:pStyle w:val="Lijstalinea"/>
        <w:numPr>
          <w:ilvl w:val="0"/>
          <w:numId w:val="7"/>
        </w:numPr>
        <w:rPr>
          <w:noProof/>
        </w:rPr>
      </w:pPr>
      <w:r w:rsidRPr="00D07B62">
        <w:rPr>
          <w:b/>
          <w:noProof/>
          <w:color w:val="0070C0"/>
        </w:rPr>
        <w:t>Dataminimalisatie</w:t>
      </w:r>
      <w:r w:rsidRPr="00D07B62">
        <w:rPr>
          <w:noProof/>
        </w:rPr>
        <w:t xml:space="preserve">: </w:t>
      </w:r>
      <w:r w:rsidRPr="000413DC">
        <w:rPr>
          <w:noProof/>
        </w:rPr>
        <w:t>bij</w:t>
      </w:r>
      <w:r w:rsidRPr="00D07B62">
        <w:rPr>
          <w:noProof/>
        </w:rPr>
        <w:t xml:space="preserve"> </w:t>
      </w:r>
      <w:r w:rsidRPr="000413DC">
        <w:rPr>
          <w:noProof/>
        </w:rPr>
        <w:t>de</w:t>
      </w:r>
      <w:r w:rsidRPr="00D07B62">
        <w:rPr>
          <w:noProof/>
        </w:rPr>
        <w:t xml:space="preserve"> </w:t>
      </w:r>
      <w:r w:rsidRPr="000413DC">
        <w:rPr>
          <w:noProof/>
        </w:rPr>
        <w:t>verwerking</w:t>
      </w:r>
      <w:r w:rsidRPr="00D07B62">
        <w:rPr>
          <w:noProof/>
        </w:rPr>
        <w:t xml:space="preserve"> </w:t>
      </w:r>
      <w:r w:rsidRPr="000413DC">
        <w:rPr>
          <w:noProof/>
        </w:rPr>
        <w:t>van</w:t>
      </w:r>
      <w:r w:rsidRPr="00D07B62">
        <w:rPr>
          <w:noProof/>
        </w:rPr>
        <w:t xml:space="preserve"> </w:t>
      </w:r>
      <w:r w:rsidRPr="000413DC">
        <w:rPr>
          <w:noProof/>
        </w:rPr>
        <w:t>persoonsgegevens</w:t>
      </w:r>
      <w:r w:rsidRPr="00D07B62">
        <w:rPr>
          <w:noProof/>
        </w:rPr>
        <w:t xml:space="preserve"> </w:t>
      </w:r>
      <w:r w:rsidRPr="000413DC">
        <w:rPr>
          <w:noProof/>
        </w:rPr>
        <w:t>blijft</w:t>
      </w:r>
      <w:r w:rsidRPr="00D07B62">
        <w:rPr>
          <w:noProof/>
        </w:rPr>
        <w:t xml:space="preserve"> </w:t>
      </w:r>
      <w:r w:rsidRPr="000413DC">
        <w:rPr>
          <w:noProof/>
        </w:rPr>
        <w:t>de</w:t>
      </w:r>
      <w:r w:rsidRPr="00D07B62">
        <w:rPr>
          <w:noProof/>
        </w:rPr>
        <w:t xml:space="preserve"> </w:t>
      </w:r>
      <w:r w:rsidRPr="000413DC">
        <w:rPr>
          <w:noProof/>
        </w:rPr>
        <w:t>hoeveelheid</w:t>
      </w:r>
      <w:r w:rsidRPr="00D07B62">
        <w:rPr>
          <w:noProof/>
        </w:rPr>
        <w:t xml:space="preserve"> </w:t>
      </w:r>
      <w:r w:rsidRPr="000413DC">
        <w:rPr>
          <w:noProof/>
        </w:rPr>
        <w:t>en</w:t>
      </w:r>
      <w:r w:rsidRPr="00D07B62">
        <w:rPr>
          <w:noProof/>
        </w:rPr>
        <w:t xml:space="preserve"> </w:t>
      </w:r>
      <w:r w:rsidRPr="000413DC">
        <w:rPr>
          <w:noProof/>
        </w:rPr>
        <w:t>het</w:t>
      </w:r>
      <w:r w:rsidRPr="00D07B62">
        <w:rPr>
          <w:noProof/>
        </w:rPr>
        <w:t xml:space="preserve"> </w:t>
      </w:r>
      <w:r w:rsidRPr="000413DC">
        <w:rPr>
          <w:noProof/>
        </w:rPr>
        <w:t>soort</w:t>
      </w:r>
      <w:r w:rsidRPr="00D07B62">
        <w:rPr>
          <w:noProof/>
        </w:rPr>
        <w:t xml:space="preserve"> </w:t>
      </w:r>
      <w:r w:rsidRPr="000413DC">
        <w:rPr>
          <w:noProof/>
        </w:rPr>
        <w:t>gegevens</w:t>
      </w:r>
      <w:r w:rsidRPr="00D07B62">
        <w:rPr>
          <w:noProof/>
        </w:rPr>
        <w:t xml:space="preserve"> </w:t>
      </w:r>
      <w:r w:rsidRPr="000413DC">
        <w:rPr>
          <w:noProof/>
        </w:rPr>
        <w:t>beperkt</w:t>
      </w:r>
      <w:r w:rsidRPr="00D07B62">
        <w:rPr>
          <w:noProof/>
        </w:rPr>
        <w:t xml:space="preserve">: </w:t>
      </w:r>
      <w:r w:rsidRPr="000413DC">
        <w:rPr>
          <w:noProof/>
        </w:rPr>
        <w:t>het</w:t>
      </w:r>
      <w:r w:rsidRPr="00D07B62">
        <w:rPr>
          <w:noProof/>
        </w:rPr>
        <w:t xml:space="preserve"> </w:t>
      </w:r>
      <w:r w:rsidRPr="000413DC">
        <w:rPr>
          <w:noProof/>
        </w:rPr>
        <w:t>type</w:t>
      </w:r>
      <w:r w:rsidRPr="00D07B62">
        <w:rPr>
          <w:noProof/>
        </w:rPr>
        <w:t xml:space="preserve"> </w:t>
      </w:r>
      <w:r w:rsidRPr="000413DC">
        <w:rPr>
          <w:noProof/>
        </w:rPr>
        <w:t>persoonsgegevens</w:t>
      </w:r>
      <w:r w:rsidRPr="00D07B62">
        <w:rPr>
          <w:noProof/>
        </w:rPr>
        <w:t xml:space="preserve"> </w:t>
      </w:r>
      <w:r w:rsidRPr="000413DC">
        <w:rPr>
          <w:noProof/>
        </w:rPr>
        <w:t>moet</w:t>
      </w:r>
      <w:r w:rsidRPr="00D07B62">
        <w:rPr>
          <w:noProof/>
        </w:rPr>
        <w:t xml:space="preserve"> </w:t>
      </w:r>
      <w:r w:rsidRPr="000413DC">
        <w:rPr>
          <w:noProof/>
        </w:rPr>
        <w:t>redelijkerwijs</w:t>
      </w:r>
      <w:r w:rsidRPr="00D07B62">
        <w:rPr>
          <w:noProof/>
        </w:rPr>
        <w:t xml:space="preserve"> </w:t>
      </w:r>
      <w:r w:rsidRPr="000413DC">
        <w:rPr>
          <w:noProof/>
        </w:rPr>
        <w:t>nodig</w:t>
      </w:r>
      <w:r w:rsidRPr="00D07B62">
        <w:rPr>
          <w:noProof/>
        </w:rPr>
        <w:t xml:space="preserve"> </w:t>
      </w:r>
      <w:r w:rsidRPr="000413DC">
        <w:rPr>
          <w:noProof/>
        </w:rPr>
        <w:t>zijn</w:t>
      </w:r>
      <w:r w:rsidRPr="00D07B62">
        <w:rPr>
          <w:noProof/>
        </w:rPr>
        <w:t xml:space="preserve"> </w:t>
      </w:r>
      <w:r w:rsidRPr="000413DC">
        <w:rPr>
          <w:noProof/>
        </w:rPr>
        <w:t>om</w:t>
      </w:r>
      <w:r w:rsidRPr="00D07B62">
        <w:rPr>
          <w:noProof/>
        </w:rPr>
        <w:t xml:space="preserve"> </w:t>
      </w:r>
      <w:r w:rsidRPr="000413DC">
        <w:rPr>
          <w:noProof/>
        </w:rPr>
        <w:t>het</w:t>
      </w:r>
      <w:r w:rsidRPr="00D07B62">
        <w:rPr>
          <w:noProof/>
        </w:rPr>
        <w:t xml:space="preserve"> </w:t>
      </w:r>
      <w:r w:rsidRPr="000413DC">
        <w:rPr>
          <w:noProof/>
        </w:rPr>
        <w:t>doel</w:t>
      </w:r>
      <w:r w:rsidRPr="00D07B62">
        <w:rPr>
          <w:noProof/>
        </w:rPr>
        <w:t xml:space="preserve"> </w:t>
      </w:r>
      <w:r w:rsidRPr="000413DC">
        <w:rPr>
          <w:noProof/>
        </w:rPr>
        <w:t>te</w:t>
      </w:r>
      <w:r w:rsidRPr="00D07B62">
        <w:rPr>
          <w:noProof/>
        </w:rPr>
        <w:t xml:space="preserve"> </w:t>
      </w:r>
      <w:r w:rsidRPr="000413DC">
        <w:rPr>
          <w:noProof/>
        </w:rPr>
        <w:t>bereiken</w:t>
      </w:r>
      <w:r w:rsidRPr="00D07B62">
        <w:rPr>
          <w:noProof/>
        </w:rPr>
        <w:t xml:space="preserve">; </w:t>
      </w:r>
      <w:r w:rsidRPr="000413DC">
        <w:rPr>
          <w:noProof/>
        </w:rPr>
        <w:t>ze</w:t>
      </w:r>
      <w:r w:rsidRPr="00D07B62">
        <w:rPr>
          <w:noProof/>
        </w:rPr>
        <w:t xml:space="preserve"> </w:t>
      </w:r>
      <w:r w:rsidRPr="000413DC">
        <w:rPr>
          <w:noProof/>
        </w:rPr>
        <w:t>staan</w:t>
      </w:r>
      <w:r w:rsidRPr="00D07B62">
        <w:rPr>
          <w:noProof/>
        </w:rPr>
        <w:t xml:space="preserve"> </w:t>
      </w:r>
      <w:r w:rsidRPr="000413DC">
        <w:rPr>
          <w:noProof/>
        </w:rPr>
        <w:t>in</w:t>
      </w:r>
      <w:r w:rsidRPr="00D07B62">
        <w:rPr>
          <w:noProof/>
        </w:rPr>
        <w:t xml:space="preserve"> </w:t>
      </w:r>
      <w:r w:rsidRPr="000413DC">
        <w:rPr>
          <w:noProof/>
        </w:rPr>
        <w:t>verhouding</w:t>
      </w:r>
      <w:r w:rsidRPr="00D07B62">
        <w:rPr>
          <w:noProof/>
        </w:rPr>
        <w:t xml:space="preserve"> </w:t>
      </w:r>
      <w:r w:rsidRPr="000413DC">
        <w:rPr>
          <w:noProof/>
        </w:rPr>
        <w:t>tot</w:t>
      </w:r>
      <w:r w:rsidRPr="00D07B62">
        <w:rPr>
          <w:noProof/>
        </w:rPr>
        <w:t xml:space="preserve"> </w:t>
      </w:r>
      <w:r w:rsidRPr="000413DC">
        <w:rPr>
          <w:noProof/>
        </w:rPr>
        <w:t>het</w:t>
      </w:r>
      <w:r w:rsidRPr="00D07B62">
        <w:rPr>
          <w:noProof/>
        </w:rPr>
        <w:t xml:space="preserve"> </w:t>
      </w:r>
      <w:r w:rsidRPr="000413DC">
        <w:rPr>
          <w:noProof/>
        </w:rPr>
        <w:t>doel</w:t>
      </w:r>
      <w:r w:rsidRPr="00D07B62">
        <w:rPr>
          <w:noProof/>
        </w:rPr>
        <w:t xml:space="preserve"> (</w:t>
      </w:r>
      <w:r w:rsidRPr="000413DC">
        <w:rPr>
          <w:noProof/>
        </w:rPr>
        <w:t>proportioneel</w:t>
      </w:r>
      <w:r w:rsidRPr="00D07B62">
        <w:rPr>
          <w:noProof/>
        </w:rPr>
        <w:t xml:space="preserve">). </w:t>
      </w:r>
      <w:r w:rsidRPr="000413DC">
        <w:rPr>
          <w:noProof/>
        </w:rPr>
        <w:t>Het</w:t>
      </w:r>
      <w:r w:rsidRPr="00D07B62">
        <w:rPr>
          <w:noProof/>
        </w:rPr>
        <w:t xml:space="preserve"> </w:t>
      </w:r>
      <w:r w:rsidRPr="000413DC">
        <w:rPr>
          <w:noProof/>
        </w:rPr>
        <w:t>doel</w:t>
      </w:r>
      <w:r w:rsidRPr="00D07B62">
        <w:rPr>
          <w:noProof/>
        </w:rPr>
        <w:t xml:space="preserve"> </w:t>
      </w:r>
      <w:r w:rsidRPr="000413DC">
        <w:rPr>
          <w:noProof/>
        </w:rPr>
        <w:t>kan</w:t>
      </w:r>
      <w:r w:rsidRPr="00D07B62">
        <w:rPr>
          <w:noProof/>
        </w:rPr>
        <w:t xml:space="preserve"> </w:t>
      </w:r>
      <w:r w:rsidRPr="000413DC">
        <w:rPr>
          <w:noProof/>
        </w:rPr>
        <w:t>niet</w:t>
      </w:r>
      <w:r w:rsidRPr="00D07B62">
        <w:rPr>
          <w:noProof/>
        </w:rPr>
        <w:t xml:space="preserve"> </w:t>
      </w:r>
      <w:r w:rsidRPr="000413DC">
        <w:rPr>
          <w:noProof/>
        </w:rPr>
        <w:t>met</w:t>
      </w:r>
      <w:r w:rsidRPr="00D07B62">
        <w:rPr>
          <w:noProof/>
        </w:rPr>
        <w:t xml:space="preserve"> </w:t>
      </w:r>
      <w:r w:rsidRPr="000413DC">
        <w:rPr>
          <w:noProof/>
        </w:rPr>
        <w:t>minder</w:t>
      </w:r>
      <w:r w:rsidRPr="00D07B62">
        <w:rPr>
          <w:noProof/>
        </w:rPr>
        <w:t xml:space="preserve">, </w:t>
      </w:r>
      <w:r w:rsidRPr="000413DC">
        <w:rPr>
          <w:noProof/>
        </w:rPr>
        <w:t>alternatieve</w:t>
      </w:r>
      <w:r w:rsidRPr="00D07B62">
        <w:rPr>
          <w:noProof/>
        </w:rPr>
        <w:t xml:space="preserve"> </w:t>
      </w:r>
      <w:r w:rsidRPr="000413DC">
        <w:rPr>
          <w:noProof/>
        </w:rPr>
        <w:t>of</w:t>
      </w:r>
      <w:r w:rsidRPr="00D07B62">
        <w:rPr>
          <w:noProof/>
        </w:rPr>
        <w:t xml:space="preserve"> </w:t>
      </w:r>
      <w:r w:rsidRPr="000413DC">
        <w:rPr>
          <w:noProof/>
        </w:rPr>
        <w:t>andere</w:t>
      </w:r>
      <w:r w:rsidRPr="00D07B62">
        <w:rPr>
          <w:noProof/>
        </w:rPr>
        <w:t xml:space="preserve"> </w:t>
      </w:r>
      <w:r w:rsidRPr="000413DC">
        <w:rPr>
          <w:noProof/>
        </w:rPr>
        <w:t>gegevens</w:t>
      </w:r>
      <w:r w:rsidRPr="00D07B62">
        <w:rPr>
          <w:noProof/>
        </w:rPr>
        <w:t xml:space="preserve"> </w:t>
      </w:r>
      <w:r w:rsidRPr="000413DC">
        <w:rPr>
          <w:noProof/>
        </w:rPr>
        <w:t>worden</w:t>
      </w:r>
      <w:r w:rsidRPr="00D07B62">
        <w:rPr>
          <w:noProof/>
        </w:rPr>
        <w:t xml:space="preserve"> </w:t>
      </w:r>
      <w:r w:rsidRPr="000413DC">
        <w:rPr>
          <w:noProof/>
        </w:rPr>
        <w:t>bereikt (subsidiar)</w:t>
      </w:r>
      <w:r w:rsidRPr="00D07B62">
        <w:rPr>
          <w:noProof/>
        </w:rPr>
        <w:t xml:space="preserve">. </w:t>
      </w:r>
      <w:r w:rsidRPr="000413DC">
        <w:rPr>
          <w:noProof/>
        </w:rPr>
        <w:t>Dit</w:t>
      </w:r>
      <w:r w:rsidRPr="00D07B62">
        <w:rPr>
          <w:noProof/>
        </w:rPr>
        <w:t xml:space="preserve"> </w:t>
      </w:r>
      <w:r w:rsidRPr="000413DC">
        <w:rPr>
          <w:noProof/>
        </w:rPr>
        <w:t>betekent</w:t>
      </w:r>
      <w:r w:rsidRPr="00D07B62">
        <w:rPr>
          <w:noProof/>
        </w:rPr>
        <w:t xml:space="preserve"> </w:t>
      </w:r>
      <w:r w:rsidRPr="000413DC">
        <w:rPr>
          <w:noProof/>
        </w:rPr>
        <w:t>ook</w:t>
      </w:r>
      <w:r w:rsidRPr="00D07B62">
        <w:rPr>
          <w:noProof/>
        </w:rPr>
        <w:t xml:space="preserve"> </w:t>
      </w:r>
      <w:r w:rsidRPr="000413DC">
        <w:rPr>
          <w:noProof/>
        </w:rPr>
        <w:t>dat</w:t>
      </w:r>
      <w:r w:rsidRPr="00D07B62">
        <w:rPr>
          <w:noProof/>
        </w:rPr>
        <w:t xml:space="preserve"> </w:t>
      </w:r>
      <w:r w:rsidRPr="000413DC">
        <w:rPr>
          <w:noProof/>
        </w:rPr>
        <w:t>data</w:t>
      </w:r>
      <w:r w:rsidRPr="00D07B62">
        <w:rPr>
          <w:noProof/>
        </w:rPr>
        <w:t xml:space="preserve"> </w:t>
      </w:r>
      <w:r w:rsidRPr="000413DC">
        <w:rPr>
          <w:noProof/>
        </w:rPr>
        <w:t>niet</w:t>
      </w:r>
      <w:r w:rsidRPr="00D07B62">
        <w:rPr>
          <w:noProof/>
        </w:rPr>
        <w:t xml:space="preserve"> </w:t>
      </w:r>
      <w:r w:rsidRPr="000413DC">
        <w:rPr>
          <w:noProof/>
        </w:rPr>
        <w:t>langer</w:t>
      </w:r>
      <w:r w:rsidRPr="00D07B62">
        <w:rPr>
          <w:noProof/>
        </w:rPr>
        <w:t xml:space="preserve"> </w:t>
      </w:r>
      <w:r w:rsidRPr="000413DC">
        <w:rPr>
          <w:noProof/>
        </w:rPr>
        <w:t>wordt</w:t>
      </w:r>
      <w:r w:rsidRPr="00D07B62">
        <w:rPr>
          <w:noProof/>
        </w:rPr>
        <w:t xml:space="preserve"> </w:t>
      </w:r>
      <w:r w:rsidRPr="000413DC">
        <w:rPr>
          <w:noProof/>
        </w:rPr>
        <w:t>bewaard</w:t>
      </w:r>
      <w:r w:rsidRPr="00D07B62">
        <w:rPr>
          <w:noProof/>
        </w:rPr>
        <w:t xml:space="preserve"> </w:t>
      </w:r>
      <w:r w:rsidRPr="000413DC">
        <w:rPr>
          <w:noProof/>
        </w:rPr>
        <w:t>dan</w:t>
      </w:r>
      <w:r w:rsidRPr="00D07B62">
        <w:rPr>
          <w:noProof/>
        </w:rPr>
        <w:t xml:space="preserve"> </w:t>
      </w:r>
      <w:r w:rsidRPr="000413DC">
        <w:rPr>
          <w:noProof/>
        </w:rPr>
        <w:t>noodzakelijk</w:t>
      </w:r>
      <w:r w:rsidRPr="00D07B62">
        <w:rPr>
          <w:noProof/>
        </w:rPr>
        <w:t xml:space="preserve">.  </w:t>
      </w:r>
    </w:p>
    <w:p w14:paraId="782F98BE" w14:textId="77777777" w:rsidR="0084772F" w:rsidRPr="00D07B62" w:rsidRDefault="0084772F" w:rsidP="0084772F">
      <w:pPr>
        <w:pStyle w:val="Lijstalinea"/>
        <w:numPr>
          <w:ilvl w:val="0"/>
          <w:numId w:val="7"/>
        </w:numPr>
        <w:rPr>
          <w:noProof/>
        </w:rPr>
      </w:pPr>
      <w:r w:rsidRPr="00D07B62">
        <w:rPr>
          <w:b/>
          <w:noProof/>
          <w:color w:val="0070C0"/>
        </w:rPr>
        <w:t>Transparantie</w:t>
      </w:r>
      <w:r w:rsidRPr="00D07B62">
        <w:rPr>
          <w:noProof/>
        </w:rPr>
        <w:t xml:space="preserve">: </w:t>
      </w:r>
      <w:r w:rsidRPr="000413DC">
        <w:rPr>
          <w:noProof/>
        </w:rPr>
        <w:t>de</w:t>
      </w:r>
      <w:r w:rsidRPr="00D07B62">
        <w:rPr>
          <w:noProof/>
        </w:rPr>
        <w:t xml:space="preserve"> </w:t>
      </w:r>
      <w:r w:rsidRPr="000413DC">
        <w:rPr>
          <w:noProof/>
        </w:rPr>
        <w:t>school</w:t>
      </w:r>
      <w:r w:rsidRPr="00D07B62">
        <w:rPr>
          <w:noProof/>
        </w:rPr>
        <w:t xml:space="preserve"> </w:t>
      </w:r>
      <w:r w:rsidRPr="000413DC">
        <w:rPr>
          <w:noProof/>
        </w:rPr>
        <w:t>legt</w:t>
      </w:r>
      <w:r w:rsidRPr="00D07B62">
        <w:rPr>
          <w:noProof/>
        </w:rPr>
        <w:t xml:space="preserve"> </w:t>
      </w:r>
      <w:r w:rsidRPr="000413DC">
        <w:rPr>
          <w:noProof/>
        </w:rPr>
        <w:t>aan</w:t>
      </w:r>
      <w:r w:rsidRPr="00D07B62">
        <w:rPr>
          <w:noProof/>
        </w:rPr>
        <w:t xml:space="preserve"> </w:t>
      </w:r>
      <w:r w:rsidRPr="000413DC">
        <w:rPr>
          <w:noProof/>
        </w:rPr>
        <w:t>betrokkenen</w:t>
      </w:r>
      <w:r w:rsidRPr="00D07B62">
        <w:rPr>
          <w:noProof/>
        </w:rPr>
        <w:t xml:space="preserve"> (</w:t>
      </w:r>
      <w:r w:rsidRPr="000413DC">
        <w:rPr>
          <w:noProof/>
        </w:rPr>
        <w:t>studenten</w:t>
      </w:r>
      <w:r w:rsidRPr="00D07B62">
        <w:rPr>
          <w:noProof/>
        </w:rPr>
        <w:t xml:space="preserve">, </w:t>
      </w:r>
      <w:r w:rsidRPr="000413DC">
        <w:rPr>
          <w:noProof/>
        </w:rPr>
        <w:t>hun</w:t>
      </w:r>
      <w:r w:rsidRPr="00D07B62">
        <w:rPr>
          <w:noProof/>
        </w:rPr>
        <w:t xml:space="preserve"> </w:t>
      </w:r>
      <w:r w:rsidRPr="000413DC">
        <w:rPr>
          <w:noProof/>
        </w:rPr>
        <w:t>ouders</w:t>
      </w:r>
      <w:r w:rsidRPr="00D07B62">
        <w:rPr>
          <w:noProof/>
        </w:rPr>
        <w:t xml:space="preserve"> </w:t>
      </w:r>
      <w:r w:rsidRPr="000413DC">
        <w:rPr>
          <w:noProof/>
        </w:rPr>
        <w:t>en</w:t>
      </w:r>
      <w:r w:rsidRPr="00D07B62">
        <w:rPr>
          <w:noProof/>
        </w:rPr>
        <w:t xml:space="preserve"> </w:t>
      </w:r>
      <w:r w:rsidRPr="000413DC">
        <w:rPr>
          <w:noProof/>
        </w:rPr>
        <w:t>medewerkers</w:t>
      </w:r>
      <w:r w:rsidRPr="00D07B62">
        <w:rPr>
          <w:noProof/>
        </w:rPr>
        <w:t xml:space="preserve">) </w:t>
      </w:r>
      <w:r w:rsidRPr="000413DC">
        <w:rPr>
          <w:noProof/>
        </w:rPr>
        <w:t>op</w:t>
      </w:r>
      <w:r w:rsidRPr="00D07B62">
        <w:rPr>
          <w:noProof/>
        </w:rPr>
        <w:t xml:space="preserve"> </w:t>
      </w:r>
      <w:r w:rsidRPr="000413DC">
        <w:rPr>
          <w:noProof/>
        </w:rPr>
        <w:t>transparante</w:t>
      </w:r>
      <w:r w:rsidRPr="00D07B62">
        <w:rPr>
          <w:noProof/>
        </w:rPr>
        <w:t xml:space="preserve"> </w:t>
      </w:r>
      <w:r w:rsidRPr="000413DC">
        <w:rPr>
          <w:noProof/>
        </w:rPr>
        <w:t>wijze</w:t>
      </w:r>
      <w:r w:rsidRPr="00D07B62">
        <w:rPr>
          <w:noProof/>
        </w:rPr>
        <w:t xml:space="preserve"> </w:t>
      </w:r>
      <w:r w:rsidRPr="000413DC">
        <w:rPr>
          <w:noProof/>
        </w:rPr>
        <w:t>verantwoording</w:t>
      </w:r>
      <w:r w:rsidRPr="00D07B62">
        <w:rPr>
          <w:noProof/>
        </w:rPr>
        <w:t xml:space="preserve"> </w:t>
      </w:r>
      <w:r w:rsidRPr="000413DC">
        <w:rPr>
          <w:noProof/>
        </w:rPr>
        <w:t>af</w:t>
      </w:r>
      <w:r w:rsidRPr="00D07B62">
        <w:rPr>
          <w:noProof/>
        </w:rPr>
        <w:t xml:space="preserve"> </w:t>
      </w:r>
      <w:r w:rsidRPr="000413DC">
        <w:rPr>
          <w:noProof/>
        </w:rPr>
        <w:t>over</w:t>
      </w:r>
      <w:r w:rsidRPr="00D07B62">
        <w:rPr>
          <w:noProof/>
        </w:rPr>
        <w:t xml:space="preserve"> </w:t>
      </w:r>
      <w:r w:rsidRPr="000413DC">
        <w:rPr>
          <w:noProof/>
        </w:rPr>
        <w:t>het</w:t>
      </w:r>
      <w:r w:rsidRPr="00D07B62">
        <w:rPr>
          <w:noProof/>
        </w:rPr>
        <w:t xml:space="preserve"> </w:t>
      </w:r>
      <w:r w:rsidRPr="000413DC">
        <w:rPr>
          <w:noProof/>
        </w:rPr>
        <w:t>gebruik</w:t>
      </w:r>
      <w:r w:rsidRPr="00D07B62">
        <w:rPr>
          <w:noProof/>
        </w:rPr>
        <w:t xml:space="preserve"> </w:t>
      </w:r>
      <w:r w:rsidRPr="000413DC">
        <w:rPr>
          <w:noProof/>
        </w:rPr>
        <w:t>van</w:t>
      </w:r>
      <w:r w:rsidRPr="00D07B62">
        <w:rPr>
          <w:noProof/>
        </w:rPr>
        <w:t xml:space="preserve"> </w:t>
      </w:r>
      <w:r w:rsidRPr="000413DC">
        <w:rPr>
          <w:noProof/>
        </w:rPr>
        <w:t>hun</w:t>
      </w:r>
      <w:r w:rsidRPr="00D07B62">
        <w:rPr>
          <w:noProof/>
        </w:rPr>
        <w:t xml:space="preserve"> </w:t>
      </w:r>
      <w:r w:rsidRPr="000413DC">
        <w:rPr>
          <w:noProof/>
        </w:rPr>
        <w:t>persoonsgegevens</w:t>
      </w:r>
      <w:r w:rsidRPr="00D07B62">
        <w:rPr>
          <w:noProof/>
        </w:rPr>
        <w:t xml:space="preserve">, </w:t>
      </w:r>
      <w:r w:rsidRPr="000413DC">
        <w:rPr>
          <w:noProof/>
        </w:rPr>
        <w:t>alsmede</w:t>
      </w:r>
      <w:r w:rsidRPr="00D07B62">
        <w:rPr>
          <w:noProof/>
        </w:rPr>
        <w:t xml:space="preserve"> </w:t>
      </w:r>
      <w:r w:rsidRPr="000413DC">
        <w:rPr>
          <w:noProof/>
        </w:rPr>
        <w:t>over</w:t>
      </w:r>
      <w:r w:rsidRPr="00D07B62">
        <w:rPr>
          <w:noProof/>
        </w:rPr>
        <w:t xml:space="preserve"> </w:t>
      </w:r>
      <w:r w:rsidRPr="000413DC">
        <w:rPr>
          <w:noProof/>
        </w:rPr>
        <w:t>het</w:t>
      </w:r>
      <w:r w:rsidRPr="00D07B62">
        <w:rPr>
          <w:noProof/>
        </w:rPr>
        <w:t xml:space="preserve"> </w:t>
      </w:r>
      <w:r w:rsidRPr="000413DC">
        <w:rPr>
          <w:noProof/>
        </w:rPr>
        <w:t>gevoerde</w:t>
      </w:r>
      <w:r w:rsidRPr="00D07B62">
        <w:rPr>
          <w:noProof/>
        </w:rPr>
        <w:t xml:space="preserve"> </w:t>
      </w:r>
      <w:r w:rsidRPr="000413DC">
        <w:rPr>
          <w:noProof/>
        </w:rPr>
        <w:t>IBP</w:t>
      </w:r>
      <w:r w:rsidRPr="00D07B62">
        <w:rPr>
          <w:noProof/>
        </w:rPr>
        <w:t>-</w:t>
      </w:r>
      <w:r w:rsidRPr="000413DC">
        <w:rPr>
          <w:noProof/>
        </w:rPr>
        <w:t>beleid</w:t>
      </w:r>
      <w:r w:rsidRPr="00D07B62">
        <w:rPr>
          <w:noProof/>
        </w:rPr>
        <w:t xml:space="preserve">. </w:t>
      </w:r>
      <w:r w:rsidRPr="000413DC">
        <w:rPr>
          <w:noProof/>
        </w:rPr>
        <w:t>Deze</w:t>
      </w:r>
      <w:r w:rsidRPr="00D07B62">
        <w:rPr>
          <w:noProof/>
        </w:rPr>
        <w:t xml:space="preserve"> </w:t>
      </w:r>
      <w:r w:rsidRPr="000413DC">
        <w:rPr>
          <w:noProof/>
        </w:rPr>
        <w:t>informatievoorziening</w:t>
      </w:r>
      <w:r w:rsidRPr="00D07B62">
        <w:rPr>
          <w:noProof/>
        </w:rPr>
        <w:t xml:space="preserve"> </w:t>
      </w:r>
      <w:r w:rsidRPr="000413DC">
        <w:rPr>
          <w:noProof/>
        </w:rPr>
        <w:t>vindt</w:t>
      </w:r>
      <w:r w:rsidRPr="00D07B62">
        <w:rPr>
          <w:noProof/>
        </w:rPr>
        <w:t xml:space="preserve"> </w:t>
      </w:r>
      <w:r w:rsidRPr="000413DC">
        <w:rPr>
          <w:noProof/>
        </w:rPr>
        <w:t>ongevraagd</w:t>
      </w:r>
      <w:r w:rsidRPr="00D07B62">
        <w:rPr>
          <w:noProof/>
        </w:rPr>
        <w:t xml:space="preserve"> </w:t>
      </w:r>
      <w:r w:rsidRPr="000413DC">
        <w:rPr>
          <w:noProof/>
        </w:rPr>
        <w:t>plaats</w:t>
      </w:r>
      <w:r w:rsidRPr="00D07B62">
        <w:rPr>
          <w:noProof/>
        </w:rPr>
        <w:t xml:space="preserve">. </w:t>
      </w:r>
      <w:r w:rsidRPr="000413DC">
        <w:rPr>
          <w:noProof/>
        </w:rPr>
        <w:t>Daarnaast</w:t>
      </w:r>
      <w:r w:rsidRPr="00D07B62">
        <w:rPr>
          <w:noProof/>
        </w:rPr>
        <w:t xml:space="preserve"> heeft de betrokkene recht op </w:t>
      </w:r>
      <w:r w:rsidRPr="00D07B62">
        <w:t xml:space="preserve">informatie, inzage, verbetering, aanvullen, het wissen van gegevens, beperking van verwerking, verzet, </w:t>
      </w:r>
      <w:proofErr w:type="spellStart"/>
      <w:r w:rsidRPr="00D07B62">
        <w:rPr>
          <w:color w:val="00B050"/>
        </w:rPr>
        <w:t>dataportabiliteit</w:t>
      </w:r>
      <w:proofErr w:type="spellEnd"/>
      <w:r w:rsidRPr="00D07B62">
        <w:t xml:space="preserve"> en afscherming</w:t>
      </w:r>
      <w:r w:rsidRPr="00D07B62">
        <w:rPr>
          <w:noProof/>
        </w:rPr>
        <w:t xml:space="preserve"> </w:t>
      </w:r>
      <w:r w:rsidRPr="000413DC">
        <w:rPr>
          <w:noProof/>
        </w:rPr>
        <w:t>van</w:t>
      </w:r>
      <w:r w:rsidRPr="00D07B62">
        <w:rPr>
          <w:noProof/>
        </w:rPr>
        <w:t xml:space="preserve"> </w:t>
      </w:r>
      <w:r w:rsidRPr="000413DC">
        <w:rPr>
          <w:noProof/>
        </w:rPr>
        <w:t>hun</w:t>
      </w:r>
      <w:r w:rsidRPr="00D07B62">
        <w:rPr>
          <w:noProof/>
        </w:rPr>
        <w:t xml:space="preserve"> </w:t>
      </w:r>
      <w:r w:rsidRPr="000413DC">
        <w:rPr>
          <w:noProof/>
        </w:rPr>
        <w:t>persoonsgegevens</w:t>
      </w:r>
      <w:r w:rsidRPr="00D07B62">
        <w:rPr>
          <w:noProof/>
        </w:rPr>
        <w:t xml:space="preserve">. </w:t>
      </w:r>
      <w:r w:rsidRPr="000413DC">
        <w:rPr>
          <w:noProof/>
        </w:rPr>
        <w:t>Tevens</w:t>
      </w:r>
      <w:r w:rsidRPr="00D07B62">
        <w:rPr>
          <w:noProof/>
        </w:rPr>
        <w:t xml:space="preserve"> </w:t>
      </w:r>
      <w:r w:rsidRPr="000413DC">
        <w:rPr>
          <w:noProof/>
        </w:rPr>
        <w:t>kunnen</w:t>
      </w:r>
      <w:r w:rsidRPr="00D07B62">
        <w:rPr>
          <w:noProof/>
        </w:rPr>
        <w:t xml:space="preserve"> </w:t>
      </w:r>
      <w:r w:rsidRPr="000413DC">
        <w:rPr>
          <w:noProof/>
        </w:rPr>
        <w:t>betrokkenen</w:t>
      </w:r>
      <w:r w:rsidRPr="00D07B62">
        <w:rPr>
          <w:noProof/>
        </w:rPr>
        <w:t xml:space="preserve"> </w:t>
      </w:r>
      <w:r w:rsidRPr="000413DC">
        <w:rPr>
          <w:noProof/>
        </w:rPr>
        <w:t>zich</w:t>
      </w:r>
      <w:r w:rsidRPr="00D07B62">
        <w:rPr>
          <w:noProof/>
        </w:rPr>
        <w:t xml:space="preserve"> </w:t>
      </w:r>
      <w:r w:rsidRPr="000413DC">
        <w:rPr>
          <w:noProof/>
        </w:rPr>
        <w:t>verzetten</w:t>
      </w:r>
      <w:r w:rsidRPr="00D07B62">
        <w:rPr>
          <w:noProof/>
        </w:rPr>
        <w:t xml:space="preserve"> </w:t>
      </w:r>
      <w:r w:rsidRPr="000413DC">
        <w:rPr>
          <w:noProof/>
        </w:rPr>
        <w:t>tegen</w:t>
      </w:r>
      <w:r w:rsidRPr="00D07B62">
        <w:rPr>
          <w:noProof/>
        </w:rPr>
        <w:t xml:space="preserve"> </w:t>
      </w:r>
      <w:r w:rsidRPr="000413DC">
        <w:rPr>
          <w:noProof/>
        </w:rPr>
        <w:t>het</w:t>
      </w:r>
      <w:r w:rsidRPr="00D07B62">
        <w:rPr>
          <w:noProof/>
        </w:rPr>
        <w:t xml:space="preserve"> </w:t>
      </w:r>
      <w:r w:rsidRPr="000413DC">
        <w:rPr>
          <w:noProof/>
        </w:rPr>
        <w:t>gebruik</w:t>
      </w:r>
      <w:r w:rsidRPr="00D07B62">
        <w:rPr>
          <w:noProof/>
        </w:rPr>
        <w:t xml:space="preserve"> </w:t>
      </w:r>
      <w:r w:rsidRPr="000413DC">
        <w:rPr>
          <w:noProof/>
        </w:rPr>
        <w:t>van</w:t>
      </w:r>
      <w:r w:rsidRPr="00D07B62">
        <w:rPr>
          <w:noProof/>
        </w:rPr>
        <w:t xml:space="preserve"> </w:t>
      </w:r>
      <w:r w:rsidRPr="000413DC">
        <w:rPr>
          <w:noProof/>
        </w:rPr>
        <w:t>hun</w:t>
      </w:r>
      <w:r w:rsidRPr="00D07B62">
        <w:rPr>
          <w:noProof/>
        </w:rPr>
        <w:t xml:space="preserve"> </w:t>
      </w:r>
      <w:r w:rsidRPr="000413DC">
        <w:rPr>
          <w:noProof/>
        </w:rPr>
        <w:t>gegevens ten behoeve van automatische profilering</w:t>
      </w:r>
      <w:r w:rsidRPr="00D07B62">
        <w:rPr>
          <w:noProof/>
        </w:rPr>
        <w:t xml:space="preserve">. </w:t>
      </w:r>
    </w:p>
    <w:p w14:paraId="5503B6EB" w14:textId="77777777" w:rsidR="0084772F" w:rsidRDefault="0084772F" w:rsidP="0084772F">
      <w:pPr>
        <w:pStyle w:val="Lijstalinea"/>
        <w:numPr>
          <w:ilvl w:val="0"/>
          <w:numId w:val="7"/>
        </w:numPr>
        <w:rPr>
          <w:noProof/>
        </w:rPr>
      </w:pPr>
      <w:r w:rsidRPr="00D07B62">
        <w:rPr>
          <w:b/>
          <w:noProof/>
          <w:color w:val="0070C0"/>
        </w:rPr>
        <w:t>Data-integriteit</w:t>
      </w:r>
      <w:r w:rsidRPr="00D07B62">
        <w:rPr>
          <w:noProof/>
        </w:rPr>
        <w:t xml:space="preserve">: </w:t>
      </w:r>
      <w:r w:rsidRPr="000413DC">
        <w:rPr>
          <w:noProof/>
        </w:rPr>
        <w:t>er</w:t>
      </w:r>
      <w:r w:rsidRPr="00D07B62">
        <w:rPr>
          <w:noProof/>
        </w:rPr>
        <w:t xml:space="preserve"> </w:t>
      </w:r>
      <w:r w:rsidRPr="000413DC">
        <w:rPr>
          <w:noProof/>
        </w:rPr>
        <w:t>zijn</w:t>
      </w:r>
      <w:r w:rsidRPr="00D07B62">
        <w:rPr>
          <w:noProof/>
        </w:rPr>
        <w:t xml:space="preserve"> </w:t>
      </w:r>
      <w:r w:rsidRPr="000413DC">
        <w:rPr>
          <w:noProof/>
        </w:rPr>
        <w:t>maatregelen</w:t>
      </w:r>
      <w:r w:rsidRPr="00D07B62">
        <w:rPr>
          <w:noProof/>
        </w:rPr>
        <w:t xml:space="preserve"> </w:t>
      </w:r>
      <w:r w:rsidRPr="000413DC">
        <w:rPr>
          <w:noProof/>
        </w:rPr>
        <w:t>getroffen</w:t>
      </w:r>
      <w:r w:rsidRPr="00D07B62">
        <w:rPr>
          <w:noProof/>
        </w:rPr>
        <w:t xml:space="preserve"> </w:t>
      </w:r>
      <w:r w:rsidRPr="000413DC">
        <w:rPr>
          <w:noProof/>
        </w:rPr>
        <w:t>om</w:t>
      </w:r>
      <w:r w:rsidRPr="00D07B62">
        <w:rPr>
          <w:noProof/>
        </w:rPr>
        <w:t xml:space="preserve"> </w:t>
      </w:r>
      <w:r w:rsidRPr="000413DC">
        <w:rPr>
          <w:noProof/>
        </w:rPr>
        <w:t>te</w:t>
      </w:r>
      <w:r w:rsidRPr="00D07B62">
        <w:rPr>
          <w:noProof/>
        </w:rPr>
        <w:t xml:space="preserve"> </w:t>
      </w:r>
      <w:r w:rsidRPr="000413DC">
        <w:rPr>
          <w:noProof/>
        </w:rPr>
        <w:t>waarborgen</w:t>
      </w:r>
      <w:r w:rsidRPr="00D07B62">
        <w:rPr>
          <w:noProof/>
        </w:rPr>
        <w:t xml:space="preserve"> </w:t>
      </w:r>
      <w:r w:rsidRPr="000413DC">
        <w:rPr>
          <w:noProof/>
        </w:rPr>
        <w:t>dat</w:t>
      </w:r>
      <w:r w:rsidRPr="00D07B62">
        <w:rPr>
          <w:noProof/>
        </w:rPr>
        <w:t xml:space="preserve"> </w:t>
      </w:r>
      <w:r w:rsidRPr="000413DC">
        <w:rPr>
          <w:noProof/>
        </w:rPr>
        <w:t>de</w:t>
      </w:r>
      <w:r w:rsidRPr="00D07B62">
        <w:rPr>
          <w:noProof/>
        </w:rPr>
        <w:t xml:space="preserve"> </w:t>
      </w:r>
      <w:r w:rsidRPr="000413DC">
        <w:rPr>
          <w:noProof/>
        </w:rPr>
        <w:t>te</w:t>
      </w:r>
      <w:r w:rsidRPr="00D07B62">
        <w:rPr>
          <w:noProof/>
        </w:rPr>
        <w:t xml:space="preserve"> </w:t>
      </w:r>
      <w:r w:rsidRPr="000413DC">
        <w:rPr>
          <w:noProof/>
        </w:rPr>
        <w:t>verwerken</w:t>
      </w:r>
      <w:r w:rsidRPr="00D07B62">
        <w:rPr>
          <w:noProof/>
        </w:rPr>
        <w:t xml:space="preserve"> </w:t>
      </w:r>
      <w:r w:rsidRPr="000413DC">
        <w:rPr>
          <w:noProof/>
        </w:rPr>
        <w:t>persoonsgegevens</w:t>
      </w:r>
      <w:r w:rsidRPr="00D07B62">
        <w:rPr>
          <w:noProof/>
        </w:rPr>
        <w:t xml:space="preserve"> volledig, </w:t>
      </w:r>
      <w:r w:rsidRPr="000413DC">
        <w:rPr>
          <w:noProof/>
        </w:rPr>
        <w:t>juist</w:t>
      </w:r>
      <w:r w:rsidRPr="00D07B62">
        <w:rPr>
          <w:noProof/>
        </w:rPr>
        <w:t xml:space="preserve"> </w:t>
      </w:r>
      <w:r w:rsidRPr="000413DC">
        <w:rPr>
          <w:noProof/>
        </w:rPr>
        <w:t>en</w:t>
      </w:r>
      <w:r w:rsidRPr="00D07B62">
        <w:rPr>
          <w:noProof/>
        </w:rPr>
        <w:t xml:space="preserve"> </w:t>
      </w:r>
      <w:r w:rsidRPr="000413DC">
        <w:rPr>
          <w:noProof/>
        </w:rPr>
        <w:t>actueel</w:t>
      </w:r>
      <w:r w:rsidRPr="00D07B62">
        <w:rPr>
          <w:noProof/>
        </w:rPr>
        <w:t xml:space="preserve"> </w:t>
      </w:r>
      <w:r w:rsidRPr="000413DC">
        <w:rPr>
          <w:noProof/>
        </w:rPr>
        <w:t>zijn</w:t>
      </w:r>
      <w:r w:rsidRPr="00D07B62">
        <w:rPr>
          <w:noProof/>
        </w:rPr>
        <w:t xml:space="preserve">. </w:t>
      </w:r>
    </w:p>
    <w:p w14:paraId="0A8D45FE" w14:textId="77777777" w:rsidR="0084772F" w:rsidRPr="00D07B62" w:rsidRDefault="0084772F" w:rsidP="0084772F">
      <w:pPr>
        <w:pStyle w:val="Lijstalinea"/>
        <w:ind w:left="720"/>
        <w:rPr>
          <w:noProof/>
        </w:rPr>
      </w:pPr>
    </w:p>
    <w:p w14:paraId="68C2D4F9" w14:textId="77777777" w:rsidR="0084772F" w:rsidRPr="000413DC" w:rsidRDefault="0084772F" w:rsidP="0084772F">
      <w:pPr>
        <w:pStyle w:val="Kop2"/>
        <w:rPr>
          <w:noProof/>
        </w:rPr>
      </w:pPr>
      <w:bookmarkStart w:id="45" w:name="_Toc496777561"/>
      <w:bookmarkStart w:id="46" w:name="_Toc13482068"/>
      <w:bookmarkStart w:id="47" w:name="_Toc117254561"/>
      <w:bookmarkStart w:id="48" w:name="_Toc144834274"/>
      <w:r w:rsidRPr="000413DC">
        <w:rPr>
          <w:noProof/>
        </w:rPr>
        <w:t>Ondersteunende richtlijnen en procedures</w:t>
      </w:r>
      <w:bookmarkEnd w:id="45"/>
      <w:bookmarkEnd w:id="46"/>
      <w:bookmarkEnd w:id="47"/>
      <w:bookmarkEnd w:id="48"/>
    </w:p>
    <w:p w14:paraId="15713B09" w14:textId="77777777" w:rsidR="0084772F" w:rsidRDefault="0084772F" w:rsidP="0084772F">
      <w:r w:rsidRPr="000413DC">
        <w:t>Diverse aanvullende beleidsstukken, richtlijnen, procedures en protocollen geven invulling aan de uitwerking van het beleid. Daarnaast worden alle verwerkingen van persoonsgegevens vastgelegd en up-to-date gehouden in dataregister</w:t>
      </w:r>
      <w:r>
        <w:t>s</w:t>
      </w:r>
      <w:r w:rsidRPr="000413DC">
        <w:t>.</w:t>
      </w:r>
    </w:p>
    <w:p w14:paraId="33F2954C" w14:textId="77777777" w:rsidR="0084772F" w:rsidRPr="000413DC" w:rsidRDefault="0084772F" w:rsidP="0084772F"/>
    <w:p w14:paraId="7C5653F5" w14:textId="77777777" w:rsidR="0084772F" w:rsidRPr="000413DC" w:rsidRDefault="0084772F" w:rsidP="0084772F">
      <w:pPr>
        <w:pStyle w:val="Kop2"/>
      </w:pPr>
      <w:bookmarkStart w:id="49" w:name="_Toc496777566"/>
      <w:bookmarkStart w:id="50" w:name="_Toc13482069"/>
      <w:bookmarkStart w:id="51" w:name="_Toc117254562"/>
      <w:bookmarkStart w:id="52" w:name="_Toc144834275"/>
      <w:r w:rsidRPr="000413DC">
        <w:lastRenderedPageBreak/>
        <w:t>Classificatie en risicoanalyse</w:t>
      </w:r>
      <w:bookmarkEnd w:id="49"/>
      <w:bookmarkEnd w:id="50"/>
      <w:bookmarkEnd w:id="51"/>
      <w:bookmarkEnd w:id="52"/>
    </w:p>
    <w:p w14:paraId="16DFC58F" w14:textId="77777777" w:rsidR="0084772F" w:rsidRPr="000413DC" w:rsidRDefault="0084772F" w:rsidP="0084772F">
      <w:r w:rsidRPr="000413DC">
        <w:t xml:space="preserve">Alle informatie heeft waarde, daarom worden alle gegevens en informatiesystemen waarop dit beleid van toepassing is, geclassificeerd op basis van het ROSA model.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kwaliteitscriteria die van belang zijn. </w:t>
      </w:r>
      <w:r w:rsidRPr="000413DC">
        <w:tab/>
      </w:r>
    </w:p>
    <w:p w14:paraId="21AAB3A0" w14:textId="77777777" w:rsidR="0084772F" w:rsidRDefault="0084772F" w:rsidP="0084772F">
      <w:r w:rsidRPr="000413DC">
        <w:t xml:space="preserve">Bij wijzigingen in de infrastructuur of de aanschaf van nieuwe (informatie)systemen, wordt vóóraf gekeken naar de impact van de ontwikkelingen en de beoogde verwerkingen op informatiebeveiliging en privacy, zodat passende maatregelen genomen kunnen worden middels een centraal ingeregeld DPIA (Data </w:t>
      </w:r>
      <w:proofErr w:type="spellStart"/>
      <w:r w:rsidRPr="000413DC">
        <w:t>Protection</w:t>
      </w:r>
      <w:proofErr w:type="spellEnd"/>
      <w:r w:rsidRPr="000413DC">
        <w:t xml:space="preserve"> Impact Assessment). Vanaf de start van nieuwe (ICT)projecten wordt rekening gehouden met informatiebeveiliging en privacy.</w:t>
      </w:r>
    </w:p>
    <w:p w14:paraId="2CB9CF34" w14:textId="77777777" w:rsidR="0084772F" w:rsidRPr="000413DC" w:rsidRDefault="0084772F" w:rsidP="0084772F"/>
    <w:p w14:paraId="6F4EBBB4" w14:textId="77777777" w:rsidR="0084772F" w:rsidRPr="000413DC" w:rsidRDefault="0084772F" w:rsidP="0084772F">
      <w:pPr>
        <w:pStyle w:val="Kop2"/>
      </w:pPr>
      <w:bookmarkStart w:id="53" w:name="_Toc496777567"/>
      <w:bookmarkStart w:id="54" w:name="_Toc13482070"/>
      <w:bookmarkStart w:id="55" w:name="_Toc117254563"/>
      <w:bookmarkStart w:id="56" w:name="_Toc144834276"/>
      <w:r w:rsidRPr="000413DC">
        <w:t>Beveiligingsincidenten en datalekken</w:t>
      </w:r>
      <w:bookmarkEnd w:id="53"/>
      <w:bookmarkEnd w:id="54"/>
      <w:bookmarkEnd w:id="55"/>
      <w:bookmarkEnd w:id="56"/>
    </w:p>
    <w:p w14:paraId="3A83E2F9" w14:textId="77777777" w:rsidR="0084772F" w:rsidRPr="000413DC" w:rsidRDefault="0084772F" w:rsidP="0084772F">
      <w:pPr>
        <w:widowControl w:val="0"/>
        <w:spacing w:after="200"/>
        <w:jc w:val="both"/>
        <w:rPr>
          <w:rFonts w:asciiTheme="minorHAnsi" w:hAnsiTheme="minorHAnsi" w:cstheme="minorHAnsi"/>
        </w:rPr>
      </w:pPr>
      <w:r w:rsidRPr="000413DC">
        <w:rPr>
          <w:rFonts w:asciiTheme="minorHAnsi" w:hAnsiTheme="minorHAnsi" w:cstheme="minorHAnsi"/>
        </w:rPr>
        <w:t xml:space="preserve">Alle medewerkers die een beveiligingsincident of </w:t>
      </w:r>
      <w:proofErr w:type="spellStart"/>
      <w:r w:rsidRPr="000413DC">
        <w:rPr>
          <w:rFonts w:asciiTheme="minorHAnsi" w:hAnsiTheme="minorHAnsi" w:cstheme="minorHAnsi"/>
        </w:rPr>
        <w:t>datalek</w:t>
      </w:r>
      <w:proofErr w:type="spellEnd"/>
      <w:r w:rsidRPr="000413DC">
        <w:rPr>
          <w:rFonts w:asciiTheme="minorHAnsi" w:hAnsiTheme="minorHAnsi" w:cstheme="minorHAnsi"/>
        </w:rPr>
        <w:t xml:space="preserve"> vermoeden dienen dit te melden. Het melden van beveiligingsincidenten en datalekken is vastgelegd in een protocol. De afhandeling van deze incidenten volgt een gestructureerd proces, dat ook voorziet in de juiste stappen rondom de meldplicht datalekken. </w:t>
      </w:r>
    </w:p>
    <w:p w14:paraId="70A74A96" w14:textId="77777777" w:rsidR="0084772F" w:rsidRPr="000413DC" w:rsidRDefault="0084772F" w:rsidP="0084772F">
      <w:pPr>
        <w:widowControl w:val="0"/>
        <w:spacing w:after="200"/>
        <w:jc w:val="both"/>
        <w:rPr>
          <w:rFonts w:asciiTheme="minorHAnsi" w:hAnsiTheme="minorHAnsi" w:cstheme="minorHAnsi"/>
        </w:rPr>
      </w:pPr>
      <w:r w:rsidRPr="000413DC">
        <w:rPr>
          <w:rFonts w:asciiTheme="minorHAnsi" w:hAnsiTheme="minorHAnsi" w:cstheme="minorHAnsi"/>
        </w:rPr>
        <w:t xml:space="preserve">Alle (beveiligings-) incidenten worden vastgelegd in een incidentenregister. Alle (beveiligings-)incidenten kunnen worden gemeld bij </w:t>
      </w:r>
      <w:r>
        <w:rPr>
          <w:rFonts w:asciiTheme="minorHAnsi" w:hAnsiTheme="minorHAnsi" w:cstheme="minorHAnsi"/>
        </w:rPr>
        <w:t>de Helpdesk</w:t>
      </w:r>
      <w:r w:rsidRPr="000413DC">
        <w:rPr>
          <w:rFonts w:asciiTheme="minorHAnsi" w:hAnsiTheme="minorHAnsi" w:cstheme="minorHAnsi"/>
        </w:rPr>
        <w:t xml:space="preserve"> middels </w:t>
      </w:r>
      <w:r>
        <w:rPr>
          <w:rFonts w:asciiTheme="minorHAnsi" w:hAnsiTheme="minorHAnsi" w:cstheme="minorHAnsi"/>
        </w:rPr>
        <w:t>e-mail</w:t>
      </w:r>
      <w:r w:rsidRPr="000413DC">
        <w:rPr>
          <w:rFonts w:asciiTheme="minorHAnsi" w:hAnsiTheme="minorHAnsi" w:cstheme="minorHAnsi"/>
        </w:rPr>
        <w:t xml:space="preserve">. </w:t>
      </w:r>
    </w:p>
    <w:p w14:paraId="5CE55E6B" w14:textId="77777777" w:rsidR="0084772F" w:rsidRPr="000413DC" w:rsidRDefault="0084772F" w:rsidP="0084772F">
      <w:pPr>
        <w:widowControl w:val="0"/>
        <w:spacing w:after="200"/>
        <w:jc w:val="both"/>
        <w:rPr>
          <w:rFonts w:asciiTheme="minorHAnsi" w:hAnsiTheme="minorHAnsi" w:cstheme="minorHAnsi"/>
        </w:rPr>
      </w:pPr>
      <w:r w:rsidRPr="000413DC">
        <w:rPr>
          <w:rFonts w:asciiTheme="minorHAnsi" w:hAnsiTheme="minorHAnsi" w:cstheme="minorHAnsi"/>
        </w:rPr>
        <w:t>Periodiek zullen de beveiligingsincidenten besproken worden en waar nodig aanvullende passende beleidsmaatregelen genomen worden. Beveiligingsincidenten met een grote impact zullen terstond worden besproken en opgepakt.</w:t>
      </w:r>
    </w:p>
    <w:p w14:paraId="66640782" w14:textId="77777777" w:rsidR="0084772F" w:rsidRPr="000413DC" w:rsidRDefault="0084772F" w:rsidP="0084772F">
      <w:pPr>
        <w:widowControl w:val="0"/>
        <w:spacing w:after="200"/>
        <w:jc w:val="both"/>
        <w:rPr>
          <w:rFonts w:asciiTheme="minorHAnsi" w:hAnsiTheme="minorHAnsi" w:cstheme="minorHAnsi"/>
        </w:rPr>
      </w:pPr>
      <w:r w:rsidRPr="000413DC">
        <w:rPr>
          <w:rFonts w:asciiTheme="minorHAnsi" w:hAnsiTheme="minorHAnsi" w:cstheme="minorHAnsi"/>
        </w:rPr>
        <w:t xml:space="preserve">Studenten en externen kunnen kwetsbaarheden melden bij </w:t>
      </w:r>
      <w:r>
        <w:rPr>
          <w:rFonts w:asciiTheme="minorHAnsi" w:hAnsiTheme="minorHAnsi" w:cstheme="minorHAnsi"/>
        </w:rPr>
        <w:t>servicepunt@hsmarnix.nl.</w:t>
      </w:r>
    </w:p>
    <w:p w14:paraId="268101DC" w14:textId="77777777" w:rsidR="0084772F" w:rsidRPr="000413DC" w:rsidRDefault="0084772F" w:rsidP="0084772F">
      <w:pPr>
        <w:pStyle w:val="Kop2"/>
      </w:pPr>
      <w:bookmarkStart w:id="57" w:name="_Toc13482071"/>
      <w:bookmarkStart w:id="58" w:name="_Toc117254564"/>
      <w:bookmarkStart w:id="59" w:name="_Toc496777564"/>
      <w:bookmarkStart w:id="60" w:name="_Toc144834277"/>
      <w:r w:rsidRPr="000413DC">
        <w:t>Planning en controle</w:t>
      </w:r>
      <w:bookmarkEnd w:id="57"/>
      <w:bookmarkEnd w:id="58"/>
      <w:bookmarkEnd w:id="60"/>
      <w:r w:rsidRPr="000413DC">
        <w:t xml:space="preserve"> </w:t>
      </w:r>
      <w:bookmarkEnd w:id="59"/>
    </w:p>
    <w:p w14:paraId="3E312386" w14:textId="77777777" w:rsidR="0084772F" w:rsidRPr="000413DC" w:rsidRDefault="0084772F" w:rsidP="0084772F">
      <w:pPr>
        <w:rPr>
          <w:noProof/>
        </w:rPr>
      </w:pPr>
      <w:r w:rsidRPr="000413DC">
        <w:rPr>
          <w:noProof/>
        </w:rPr>
        <w:t xml:space="preserve">Dit IBP-beleid wordt jaarlijks gereviewed en eventueel bijgesteld in opdracht van het bestuur. Het toezicht hierop berust bij </w:t>
      </w:r>
      <w:r>
        <w:rPr>
          <w:noProof/>
        </w:rPr>
        <w:t>Kwaliteitszorg</w:t>
      </w:r>
      <w:r w:rsidRPr="000413DC">
        <w:rPr>
          <w:noProof/>
        </w:rPr>
        <w:t>. Hierbij wordt rekening gehouden met:</w:t>
      </w:r>
    </w:p>
    <w:p w14:paraId="7E2C93E8" w14:textId="77777777" w:rsidR="0084772F" w:rsidRPr="00557FC6" w:rsidRDefault="0084772F" w:rsidP="0084772F">
      <w:pPr>
        <w:pStyle w:val="Lijstalinea"/>
        <w:numPr>
          <w:ilvl w:val="0"/>
          <w:numId w:val="15"/>
        </w:numPr>
        <w:rPr>
          <w:noProof/>
        </w:rPr>
      </w:pPr>
      <w:r w:rsidRPr="00557FC6">
        <w:rPr>
          <w:noProof/>
        </w:rPr>
        <w:t>de status van de informatiebeveiliging als geheel (beleid, organisatie, risico’s);</w:t>
      </w:r>
    </w:p>
    <w:p w14:paraId="0F332F62" w14:textId="77777777" w:rsidR="0084772F" w:rsidRPr="00557FC6" w:rsidRDefault="0084772F" w:rsidP="0084772F">
      <w:pPr>
        <w:pStyle w:val="Lijstalinea"/>
        <w:numPr>
          <w:ilvl w:val="0"/>
          <w:numId w:val="15"/>
        </w:numPr>
        <w:rPr>
          <w:noProof/>
        </w:rPr>
      </w:pPr>
      <w:r w:rsidRPr="00557FC6">
        <w:rPr>
          <w:noProof/>
        </w:rPr>
        <w:t>de actuele geinventariseerde risico’s;</w:t>
      </w:r>
    </w:p>
    <w:p w14:paraId="39AD7F12" w14:textId="77777777" w:rsidR="0084772F" w:rsidRPr="00557FC6" w:rsidRDefault="0084772F" w:rsidP="0084772F">
      <w:pPr>
        <w:pStyle w:val="Lijstalinea"/>
        <w:numPr>
          <w:ilvl w:val="0"/>
          <w:numId w:val="15"/>
        </w:numPr>
        <w:rPr>
          <w:noProof/>
        </w:rPr>
      </w:pPr>
      <w:r w:rsidRPr="00557FC6">
        <w:rPr>
          <w:noProof/>
        </w:rPr>
        <w:t>de effectiviteit van de genomen maatregelen en aantoonbare werking daarvan.</w:t>
      </w:r>
    </w:p>
    <w:p w14:paraId="4FF09F6B" w14:textId="20124E80" w:rsidR="0084772F" w:rsidRDefault="0084772F" w:rsidP="0084772F">
      <w:pPr>
        <w:rPr>
          <w:noProof/>
        </w:rPr>
      </w:pPr>
      <w:r w:rsidRPr="000413DC">
        <w:rPr>
          <w:noProof/>
        </w:rPr>
        <w:t xml:space="preserve">Daarnaast kent </w:t>
      </w:r>
      <w:proofErr w:type="spellStart"/>
      <w:r>
        <w:t>Securty</w:t>
      </w:r>
      <w:proofErr w:type="spellEnd"/>
      <w:r>
        <w:t xml:space="preserve"> Nederland</w:t>
      </w:r>
      <w:r w:rsidRPr="000413DC">
        <w:rPr>
          <w:noProof/>
        </w:rPr>
        <w:t xml:space="preserve"> een jaarlijkse verbeterplan voor informatiebeveiliging en privacy. Dit is een periodiek evaluatieproces waarmee de inhoud en effectiviteit van het IBP-beleid wordt opgenomen in de PDCA cyclus van </w:t>
      </w:r>
      <w:r>
        <w:rPr>
          <w:noProof/>
        </w:rPr>
        <w:t>Securty Nederland</w:t>
      </w:r>
      <w:r w:rsidRPr="000413DC">
        <w:rPr>
          <w:noProof/>
        </w:rPr>
        <w:t>. Tevens worden hier actuele ontwikkelingen op het gebied van techniek, wet- en regelgeving etcetera meegenomen. Een en ander leidt tot een jaarlijks</w:t>
      </w:r>
      <w:r>
        <w:rPr>
          <w:noProof/>
        </w:rPr>
        <w:t>e</w:t>
      </w:r>
      <w:r w:rsidRPr="000413DC">
        <w:rPr>
          <w:noProof/>
        </w:rPr>
        <w:t xml:space="preserve"> </w:t>
      </w:r>
      <w:r>
        <w:rPr>
          <w:noProof/>
        </w:rPr>
        <w:t>Roadmap</w:t>
      </w:r>
      <w:r w:rsidRPr="000413DC">
        <w:rPr>
          <w:noProof/>
        </w:rPr>
        <w:t>.</w:t>
      </w:r>
    </w:p>
    <w:p w14:paraId="5D20A974" w14:textId="77777777" w:rsidR="0084772F" w:rsidRPr="000413DC" w:rsidRDefault="0084772F" w:rsidP="0084772F">
      <w:pPr>
        <w:rPr>
          <w:noProof/>
        </w:rPr>
      </w:pPr>
    </w:p>
    <w:p w14:paraId="4911C253" w14:textId="77777777" w:rsidR="0084772F" w:rsidRPr="000413DC" w:rsidRDefault="0084772F" w:rsidP="0084772F">
      <w:pPr>
        <w:pStyle w:val="Kop2"/>
      </w:pPr>
      <w:bookmarkStart w:id="61" w:name="_Toc496777568"/>
      <w:bookmarkStart w:id="62" w:name="_Toc13482072"/>
      <w:bookmarkStart w:id="63" w:name="_Toc117254565"/>
      <w:bookmarkStart w:id="64" w:name="_Toc144834278"/>
      <w:r w:rsidRPr="000413DC">
        <w:t>Naleving en sancties</w:t>
      </w:r>
      <w:bookmarkEnd w:id="61"/>
      <w:bookmarkEnd w:id="62"/>
      <w:bookmarkEnd w:id="63"/>
      <w:bookmarkEnd w:id="64"/>
      <w:r w:rsidRPr="000413DC">
        <w:t xml:space="preserve"> </w:t>
      </w:r>
    </w:p>
    <w:p w14:paraId="4958B54E" w14:textId="17E283CF" w:rsidR="0084772F" w:rsidRPr="000413DC" w:rsidRDefault="0084772F" w:rsidP="0084772F">
      <w:r w:rsidRPr="000413DC">
        <w:t xml:space="preserve">De naleving bestaat uit algemeen toezicht in de dagelijkse praktijk op de naleving van beleid en richtlijnen. Naleving van ons IBP-beleid is een primaire verantwoordelijkheid van alle medewerkers binnen </w:t>
      </w:r>
      <w:proofErr w:type="spellStart"/>
      <w:r>
        <w:t>Securty</w:t>
      </w:r>
      <w:proofErr w:type="spellEnd"/>
      <w:r>
        <w:t xml:space="preserve"> Nederland</w:t>
      </w:r>
      <w:r w:rsidRPr="000413DC">
        <w:t xml:space="preserve">. Daarboven nemen de leidinggevenden en proceseigenaren hun verantwoordelijkheid om hun medewerkers aan te spreken in geval van tekortkomingen. Er wordt actief aandacht besteed aan IBP bij de aanstelling, tijdens functioneringsgesprekken, d.m.v. een instelling brede gedragscode, d.m.v. periodieke bewustwordingscampagnes, </w:t>
      </w:r>
      <w:proofErr w:type="spellStart"/>
      <w:r w:rsidRPr="000413DC">
        <w:t>etcetera</w:t>
      </w:r>
      <w:proofErr w:type="spellEnd"/>
      <w:r w:rsidRPr="000413DC">
        <w:t>.</w:t>
      </w:r>
    </w:p>
    <w:p w14:paraId="6B30524A" w14:textId="77777777" w:rsidR="0084772F" w:rsidRPr="000413DC" w:rsidRDefault="0084772F" w:rsidP="0084772F">
      <w:r w:rsidRPr="000413DC">
        <w:t xml:space="preserve">Voor toezicht op de naleving van de AVG vervult de </w:t>
      </w:r>
      <w:r w:rsidRPr="000413DC">
        <w:rPr>
          <w:color w:val="00B050"/>
        </w:rPr>
        <w:t xml:space="preserve">Functionaris voor Gegevensbescherming </w:t>
      </w:r>
      <w:r w:rsidRPr="000413DC">
        <w:t xml:space="preserve">(FG)  een belangrijke rol. De FG wordt aangesteld door de het bestuur, en heeft een wettelijk omschreven en onafhankelijke toezichthoudende taak. </w:t>
      </w:r>
    </w:p>
    <w:p w14:paraId="37D1E2BC" w14:textId="33C54508" w:rsidR="0084772F" w:rsidRDefault="0084772F" w:rsidP="0084772F">
      <w:r w:rsidRPr="000413DC">
        <w:t xml:space="preserve">Mocht de naleving van dit beleid ernstig tekort schieten, dan kan </w:t>
      </w:r>
      <w:proofErr w:type="spellStart"/>
      <w:r>
        <w:t>Securty</w:t>
      </w:r>
      <w:proofErr w:type="spellEnd"/>
      <w:r>
        <w:t xml:space="preserve"> Nederland</w:t>
      </w:r>
      <w:r w:rsidRPr="000413DC">
        <w:t xml:space="preserve"> de betrokken verantwoordelijke medewerkers een sanctie op leggen binnen de kaders van de CAO en de wettelijke mogelijkheden. </w:t>
      </w:r>
    </w:p>
    <w:p w14:paraId="09F417E6" w14:textId="77777777" w:rsidR="0084772F" w:rsidRPr="000413DC" w:rsidRDefault="0084772F" w:rsidP="0084772F"/>
    <w:p w14:paraId="74457E9C" w14:textId="77777777" w:rsidR="0084772F" w:rsidRPr="000413DC" w:rsidRDefault="0084772F" w:rsidP="0084772F">
      <w:pPr>
        <w:pStyle w:val="Kop2"/>
      </w:pPr>
      <w:bookmarkStart w:id="65" w:name="_Toc13482073"/>
      <w:bookmarkStart w:id="66" w:name="_Toc117254566"/>
      <w:bookmarkStart w:id="67" w:name="_Toc144834279"/>
      <w:proofErr w:type="spellStart"/>
      <w:r w:rsidRPr="000413DC">
        <w:t>Logging</w:t>
      </w:r>
      <w:proofErr w:type="spellEnd"/>
      <w:r w:rsidRPr="000413DC">
        <w:t xml:space="preserve"> en monitoring</w:t>
      </w:r>
      <w:bookmarkEnd w:id="65"/>
      <w:bookmarkEnd w:id="66"/>
      <w:bookmarkEnd w:id="67"/>
    </w:p>
    <w:p w14:paraId="29171F62" w14:textId="77777777" w:rsidR="0084772F" w:rsidRPr="000413DC" w:rsidRDefault="0084772F" w:rsidP="0084772F">
      <w:pPr>
        <w:spacing w:after="200"/>
        <w:jc w:val="both"/>
        <w:rPr>
          <w:rFonts w:asciiTheme="minorHAnsi" w:hAnsiTheme="minorHAnsi" w:cstheme="minorHAnsi"/>
          <w:i/>
          <w:color w:val="FF0000"/>
        </w:rPr>
      </w:pPr>
      <w:proofErr w:type="spellStart"/>
      <w:r w:rsidRPr="000413DC">
        <w:rPr>
          <w:rFonts w:asciiTheme="minorHAnsi" w:hAnsiTheme="minorHAnsi" w:cstheme="minorHAnsi"/>
        </w:rPr>
        <w:t>Logging</w:t>
      </w:r>
      <w:proofErr w:type="spellEnd"/>
      <w:r w:rsidRPr="000413DC">
        <w:rPr>
          <w:rFonts w:asciiTheme="minorHAnsi" w:hAnsiTheme="minorHAnsi" w:cstheme="minorHAnsi"/>
        </w:rPr>
        <w:t xml:space="preserve"> en monitoring door het team ICT zorgt er voor dat gebeurtenissen met betrekking tot geautomatiseerde systemen en toegang tot gegevens wordt vastgelegd. Hieronder vallen onder andere het in- en uitloggen van gebruikers en (poging) tot ongeautoriseerde toegang tot het netwerk</w:t>
      </w:r>
      <w:r>
        <w:rPr>
          <w:rFonts w:asciiTheme="minorHAnsi" w:hAnsiTheme="minorHAnsi" w:cstheme="minorHAnsi"/>
        </w:rPr>
        <w:t xml:space="preserve"> (zogenaamd SOC SIEM)</w:t>
      </w:r>
      <w:r w:rsidRPr="000413DC">
        <w:rPr>
          <w:rFonts w:asciiTheme="minorHAnsi" w:hAnsiTheme="minorHAnsi" w:cstheme="minorHAnsi"/>
        </w:rPr>
        <w:t xml:space="preserve">. </w:t>
      </w:r>
    </w:p>
    <w:p w14:paraId="771BBE0D" w14:textId="77777777" w:rsidR="0084772F" w:rsidRPr="000413DC" w:rsidRDefault="0084772F" w:rsidP="0084772F">
      <w:pPr>
        <w:contextualSpacing w:val="0"/>
        <w:jc w:val="both"/>
        <w:rPr>
          <w:rFonts w:asciiTheme="minorHAnsi" w:hAnsiTheme="minorHAnsi" w:cstheme="minorHAnsi"/>
          <w:b/>
          <w:bCs/>
          <w:color w:val="002060"/>
          <w:kern w:val="32"/>
          <w:sz w:val="24"/>
        </w:rPr>
      </w:pPr>
      <w:r w:rsidRPr="000413DC">
        <w:rPr>
          <w:rFonts w:ascii="Franklin Gothic Book" w:hAnsi="Franklin Gothic Book"/>
        </w:rPr>
        <w:br w:type="page"/>
      </w:r>
    </w:p>
    <w:p w14:paraId="7E56F58D" w14:textId="77777777" w:rsidR="0084772F" w:rsidRPr="000413DC" w:rsidRDefault="0084772F" w:rsidP="0084772F">
      <w:pPr>
        <w:pStyle w:val="Kop1"/>
      </w:pPr>
      <w:bookmarkStart w:id="68" w:name="_Toc117254567"/>
      <w:bookmarkStart w:id="69" w:name="_Toc144834280"/>
      <w:bookmarkEnd w:id="36"/>
      <w:bookmarkEnd w:id="37"/>
      <w:r w:rsidRPr="000413DC">
        <w:lastRenderedPageBreak/>
        <w:t>Governance</w:t>
      </w:r>
      <w:bookmarkEnd w:id="68"/>
      <w:bookmarkEnd w:id="69"/>
    </w:p>
    <w:p w14:paraId="691713BD" w14:textId="77777777" w:rsidR="0084772F" w:rsidRPr="000413DC" w:rsidRDefault="0084772F" w:rsidP="0084772F">
      <w:pPr>
        <w:pStyle w:val="Kop2"/>
      </w:pPr>
      <w:bookmarkStart w:id="70" w:name="_Toc117254568"/>
      <w:bookmarkStart w:id="71" w:name="_Toc144834281"/>
      <w:r w:rsidRPr="000413DC">
        <w:t>Rollen en verantwoordelijkheden</w:t>
      </w:r>
      <w:bookmarkEnd w:id="70"/>
      <w:bookmarkEnd w:id="71"/>
      <w:r w:rsidRPr="000413DC">
        <w:t xml:space="preserve"> </w:t>
      </w:r>
    </w:p>
    <w:p w14:paraId="355D1AB1" w14:textId="4A13B7BB" w:rsidR="0084772F" w:rsidRDefault="0084772F" w:rsidP="0084772F">
      <w:proofErr w:type="spellStart"/>
      <w:r>
        <w:t>Securty</w:t>
      </w:r>
      <w:proofErr w:type="spellEnd"/>
      <w:r>
        <w:t xml:space="preserve"> Nederland</w:t>
      </w:r>
      <w:r w:rsidRPr="000413DC">
        <w:t xml:space="preserve"> hanteert het </w:t>
      </w:r>
      <w:proofErr w:type="spellStart"/>
      <w:r w:rsidRPr="000413DC">
        <w:t>three</w:t>
      </w:r>
      <w:proofErr w:type="spellEnd"/>
      <w:r w:rsidRPr="000413DC">
        <w:t xml:space="preserve"> </w:t>
      </w:r>
      <w:proofErr w:type="spellStart"/>
      <w:r w:rsidRPr="000413DC">
        <w:t>lines</w:t>
      </w:r>
      <w:proofErr w:type="spellEnd"/>
      <w:r w:rsidRPr="000413DC">
        <w:t xml:space="preserve"> model. De eerste lijn binnen dit model is cruciaal, immers de leidinggevenden moeten er op toezien dat de AVG wordt nageleefd. Daartoe zijn alle managers geschoold en zij zien erop toe dat al hun teamleden handelen volgens het vastgesteld IBP beleid. Schematisch als volgt weergegeven.</w:t>
      </w:r>
    </w:p>
    <w:p w14:paraId="4FD5DAC2" w14:textId="77777777" w:rsidR="0084772F" w:rsidRPr="000413DC" w:rsidRDefault="0084772F" w:rsidP="0084772F"/>
    <w:p w14:paraId="5A3611E0" w14:textId="77777777" w:rsidR="0084772F" w:rsidRPr="000413DC" w:rsidRDefault="0084772F" w:rsidP="0084772F">
      <w:pPr>
        <w:spacing w:after="200" w:line="264" w:lineRule="auto"/>
        <w:jc w:val="both"/>
        <w:rPr>
          <w:rFonts w:asciiTheme="minorHAnsi" w:hAnsiTheme="minorHAnsi" w:cstheme="minorHAnsi"/>
        </w:rPr>
      </w:pPr>
      <w:r>
        <w:rPr>
          <w:rFonts w:asciiTheme="minorHAnsi" w:hAnsiTheme="minorHAnsi" w:cstheme="minorHAnsi"/>
          <w:noProof/>
        </w:rPr>
        <w:drawing>
          <wp:inline distT="0" distB="0" distL="0" distR="0" wp14:anchorId="292F6217" wp14:editId="19D2CAA0">
            <wp:extent cx="5749200" cy="2703600"/>
            <wp:effectExtent l="0" t="0" r="4445" b="1905"/>
            <wp:docPr id="2" name="Afbeelding 2"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Lettertype, nummer&#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200" cy="2703600"/>
                    </a:xfrm>
                    <a:prstGeom prst="rect">
                      <a:avLst/>
                    </a:prstGeom>
                    <a:noFill/>
                  </pic:spPr>
                </pic:pic>
              </a:graphicData>
            </a:graphic>
          </wp:inline>
        </w:drawing>
      </w:r>
    </w:p>
    <w:p w14:paraId="6758B090" w14:textId="77777777" w:rsidR="0084772F" w:rsidRDefault="0084772F" w:rsidP="0084772F">
      <w:pPr>
        <w:ind w:left="993" w:hanging="993"/>
        <w:contextualSpacing w:val="0"/>
        <w:rPr>
          <w:i/>
        </w:rPr>
      </w:pPr>
    </w:p>
    <w:p w14:paraId="507A7D9F" w14:textId="77777777" w:rsidR="0084772F" w:rsidRDefault="0084772F" w:rsidP="0084772F">
      <w:pPr>
        <w:ind w:left="993" w:hanging="993"/>
        <w:contextualSpacing w:val="0"/>
        <w:rPr>
          <w:i/>
        </w:rPr>
      </w:pPr>
      <w:r w:rsidRPr="000413DC">
        <w:rPr>
          <w:i/>
        </w:rPr>
        <w:t>Toelichting: De 1</w:t>
      </w:r>
      <w:r w:rsidRPr="000413DC">
        <w:rPr>
          <w:i/>
          <w:vertAlign w:val="superscript"/>
        </w:rPr>
        <w:t>e</w:t>
      </w:r>
      <w:r w:rsidRPr="000413DC">
        <w:rPr>
          <w:i/>
        </w:rPr>
        <w:t>, 2</w:t>
      </w:r>
      <w:r w:rsidRPr="000413DC">
        <w:rPr>
          <w:i/>
          <w:vertAlign w:val="superscript"/>
        </w:rPr>
        <w:t>e</w:t>
      </w:r>
      <w:r w:rsidRPr="000413DC">
        <w:rPr>
          <w:i/>
        </w:rPr>
        <w:t xml:space="preserve"> en 3</w:t>
      </w:r>
      <w:r w:rsidRPr="000413DC">
        <w:rPr>
          <w:i/>
          <w:vertAlign w:val="superscript"/>
        </w:rPr>
        <w:t>e</w:t>
      </w:r>
      <w:r w:rsidRPr="000413DC">
        <w:rPr>
          <w:i/>
        </w:rPr>
        <w:t xml:space="preserve"> line moeten afzonderlijk van elkaar (op verzoek) verantwoording afleggen aan het CvB. </w:t>
      </w:r>
    </w:p>
    <w:p w14:paraId="06321987" w14:textId="77777777" w:rsidR="0084772F" w:rsidRPr="000413DC" w:rsidRDefault="0084772F" w:rsidP="0084772F">
      <w:pPr>
        <w:ind w:left="993" w:hanging="993"/>
        <w:contextualSpacing w:val="0"/>
        <w:rPr>
          <w:i/>
        </w:rPr>
      </w:pPr>
    </w:p>
    <w:p w14:paraId="4B09FE93" w14:textId="77777777" w:rsidR="0084772F" w:rsidRPr="000413DC" w:rsidRDefault="0084772F" w:rsidP="0084772F">
      <w:pPr>
        <w:pStyle w:val="Kop2"/>
      </w:pPr>
      <w:bookmarkStart w:id="72" w:name="_Toc117254569"/>
      <w:bookmarkStart w:id="73" w:name="_Toc144834282"/>
      <w:r w:rsidRPr="000413DC">
        <w:t xml:space="preserve">De first line of </w:t>
      </w:r>
      <w:proofErr w:type="spellStart"/>
      <w:r w:rsidRPr="000413DC">
        <w:t>defense</w:t>
      </w:r>
      <w:proofErr w:type="spellEnd"/>
      <w:r w:rsidRPr="000413DC">
        <w:t>: Leidinggevenden, Systeemeigenaar, Applicatie eigenaar, Proceseigenaren en Dataeigenaar</w:t>
      </w:r>
      <w:bookmarkEnd w:id="72"/>
      <w:bookmarkEnd w:id="73"/>
    </w:p>
    <w:p w14:paraId="59781F86" w14:textId="77777777" w:rsidR="0084772F" w:rsidRPr="000413DC" w:rsidRDefault="0084772F" w:rsidP="0084772F">
      <w:pPr>
        <w:contextualSpacing w:val="0"/>
        <w:rPr>
          <w:b/>
          <w:bCs/>
          <w:color w:val="0070C0"/>
          <w:sz w:val="22"/>
          <w:szCs w:val="22"/>
          <w:lang w:eastAsia="nl-NL"/>
        </w:rPr>
      </w:pPr>
      <w:r w:rsidRPr="000413DC">
        <w:rPr>
          <w:b/>
          <w:bCs/>
          <w:color w:val="0070C0"/>
          <w:sz w:val="22"/>
          <w:szCs w:val="22"/>
          <w:lang w:eastAsia="nl-NL"/>
        </w:rPr>
        <w:t>Leidinggevenden (Cruciale rol 1</w:t>
      </w:r>
      <w:r w:rsidRPr="000413DC">
        <w:rPr>
          <w:b/>
          <w:bCs/>
          <w:color w:val="0070C0"/>
          <w:sz w:val="22"/>
          <w:szCs w:val="22"/>
          <w:vertAlign w:val="superscript"/>
          <w:lang w:eastAsia="nl-NL"/>
        </w:rPr>
        <w:t>e</w:t>
      </w:r>
      <w:r w:rsidRPr="000413DC">
        <w:rPr>
          <w:b/>
          <w:bCs/>
          <w:color w:val="0070C0"/>
          <w:sz w:val="22"/>
          <w:szCs w:val="22"/>
          <w:lang w:eastAsia="nl-NL"/>
        </w:rPr>
        <w:t xml:space="preserve">  lijn)</w:t>
      </w:r>
    </w:p>
    <w:p w14:paraId="705E3483" w14:textId="77777777" w:rsidR="0084772F" w:rsidRPr="000413DC" w:rsidRDefault="0084772F" w:rsidP="0084772F">
      <w:pPr>
        <w:rPr>
          <w:lang w:eastAsia="nl-NL"/>
        </w:rPr>
      </w:pPr>
      <w:r w:rsidRPr="000413DC">
        <w:rPr>
          <w:lang w:eastAsia="nl-NL"/>
        </w:rPr>
        <w:t>De eerste lijn is verantwoordelijk voor de volgende onderwerpen:</w:t>
      </w:r>
    </w:p>
    <w:p w14:paraId="691187D0" w14:textId="77777777" w:rsidR="0084772F" w:rsidRPr="00557FC6" w:rsidRDefault="0084772F" w:rsidP="0084772F">
      <w:pPr>
        <w:pStyle w:val="Lijstalinea"/>
        <w:numPr>
          <w:ilvl w:val="0"/>
          <w:numId w:val="16"/>
        </w:numPr>
        <w:rPr>
          <w:lang w:eastAsia="nl-NL"/>
        </w:rPr>
      </w:pPr>
      <w:r w:rsidRPr="00557FC6">
        <w:rPr>
          <w:lang w:eastAsia="nl-NL"/>
        </w:rPr>
        <w:t>Scholing leidinggevende (1e lijn).</w:t>
      </w:r>
    </w:p>
    <w:p w14:paraId="60942B13" w14:textId="77777777" w:rsidR="0084772F" w:rsidRPr="00557FC6" w:rsidRDefault="0084772F" w:rsidP="0084772F">
      <w:pPr>
        <w:pStyle w:val="Lijstalinea"/>
        <w:numPr>
          <w:ilvl w:val="0"/>
          <w:numId w:val="16"/>
        </w:numPr>
        <w:rPr>
          <w:lang w:eastAsia="nl-NL"/>
        </w:rPr>
      </w:pPr>
      <w:r w:rsidRPr="00557FC6">
        <w:rPr>
          <w:lang w:eastAsia="nl-NL"/>
        </w:rPr>
        <w:t>Scholing medewerkers (inclusief awareness).</w:t>
      </w:r>
    </w:p>
    <w:p w14:paraId="2F45630D" w14:textId="77777777" w:rsidR="0084772F" w:rsidRPr="00557FC6" w:rsidRDefault="0084772F" w:rsidP="0084772F">
      <w:pPr>
        <w:pStyle w:val="Lijstalinea"/>
        <w:numPr>
          <w:ilvl w:val="0"/>
          <w:numId w:val="16"/>
        </w:numPr>
        <w:rPr>
          <w:lang w:eastAsia="nl-NL"/>
        </w:rPr>
      </w:pPr>
      <w:r w:rsidRPr="00557FC6">
        <w:rPr>
          <w:lang w:eastAsia="nl-NL"/>
        </w:rPr>
        <w:t>Naleving afspraken (voorkomen schaduwadministraties).</w:t>
      </w:r>
    </w:p>
    <w:p w14:paraId="13F5B9D3" w14:textId="77777777" w:rsidR="0084772F" w:rsidRPr="00557FC6" w:rsidRDefault="0084772F" w:rsidP="0084772F">
      <w:pPr>
        <w:pStyle w:val="Lijstalinea"/>
        <w:numPr>
          <w:ilvl w:val="0"/>
          <w:numId w:val="16"/>
        </w:numPr>
        <w:rPr>
          <w:lang w:eastAsia="nl-NL"/>
        </w:rPr>
      </w:pPr>
      <w:r w:rsidRPr="00557FC6">
        <w:rPr>
          <w:lang w:eastAsia="nl-NL"/>
        </w:rPr>
        <w:t>Registreren toegekende extra autorisaties.</w:t>
      </w:r>
    </w:p>
    <w:p w14:paraId="54E68DCC" w14:textId="77777777" w:rsidR="0084772F" w:rsidRPr="00557FC6" w:rsidRDefault="0084772F" w:rsidP="0084772F">
      <w:pPr>
        <w:pStyle w:val="Lijstalinea"/>
        <w:numPr>
          <w:ilvl w:val="0"/>
          <w:numId w:val="16"/>
        </w:numPr>
        <w:rPr>
          <w:lang w:eastAsia="nl-NL"/>
        </w:rPr>
      </w:pPr>
      <w:r w:rsidRPr="00557FC6">
        <w:rPr>
          <w:lang w:eastAsia="nl-NL"/>
        </w:rPr>
        <w:t>Toezien op verwerkersovereenkomsten van decentrale applicaties die gebruikt worden binnen hun organisatorische eenheid.</w:t>
      </w:r>
    </w:p>
    <w:p w14:paraId="2BDAA327" w14:textId="77777777" w:rsidR="0084772F" w:rsidRDefault="0084772F" w:rsidP="0084772F">
      <w:pPr>
        <w:contextualSpacing w:val="0"/>
        <w:rPr>
          <w:b/>
          <w:bCs/>
          <w:color w:val="0070C0"/>
          <w:sz w:val="22"/>
          <w:szCs w:val="22"/>
          <w:lang w:eastAsia="nl-NL"/>
        </w:rPr>
      </w:pPr>
    </w:p>
    <w:p w14:paraId="7DB1D30D" w14:textId="77777777" w:rsidR="0084772F" w:rsidRPr="000413DC" w:rsidRDefault="0084772F" w:rsidP="0084772F">
      <w:pPr>
        <w:contextualSpacing w:val="0"/>
        <w:rPr>
          <w:rFonts w:eastAsia="Times New Roman"/>
          <w:b/>
          <w:color w:val="0070C0"/>
          <w:sz w:val="24"/>
          <w:szCs w:val="24"/>
          <w:lang w:eastAsia="nl-NL"/>
        </w:rPr>
      </w:pPr>
      <w:r w:rsidRPr="000413DC">
        <w:rPr>
          <w:b/>
          <w:bCs/>
          <w:color w:val="0070C0"/>
          <w:sz w:val="22"/>
          <w:szCs w:val="22"/>
          <w:lang w:eastAsia="nl-NL"/>
        </w:rPr>
        <w:t>Systeem</w:t>
      </w:r>
      <w:r w:rsidRPr="000413DC">
        <w:rPr>
          <w:rFonts w:eastAsia="Times New Roman"/>
          <w:b/>
          <w:color w:val="0070C0"/>
          <w:sz w:val="24"/>
          <w:szCs w:val="24"/>
          <w:lang w:eastAsia="nl-NL"/>
        </w:rPr>
        <w:t>-</w:t>
      </w:r>
      <w:r w:rsidRPr="000413DC">
        <w:rPr>
          <w:b/>
          <w:bCs/>
          <w:color w:val="0070C0"/>
          <w:sz w:val="22"/>
          <w:szCs w:val="22"/>
          <w:lang w:eastAsia="nl-NL"/>
        </w:rPr>
        <w:t>eigenaar</w:t>
      </w:r>
    </w:p>
    <w:p w14:paraId="29FA894B" w14:textId="77777777" w:rsidR="0084772F" w:rsidRDefault="0084772F" w:rsidP="0084772F">
      <w:pPr>
        <w:rPr>
          <w:lang w:eastAsia="nl-NL"/>
        </w:rPr>
      </w:pPr>
      <w:r w:rsidRPr="000413DC">
        <w:rPr>
          <w:lang w:eastAsia="nl-NL"/>
        </w:rPr>
        <w:t xml:space="preserve">De systeemeigenaar is eigenaar van alle componenten in het ICT netwerk. Het functioneel beheer en de scholing van de medewerkers in de applicaties valt niet onder de verantwoording van de systeemeigenaar. Het functioneel beheer valt onder de applicatie-eigenaar van de desbetreffende applicatie. De systeem-eigenaar faciliteert het technische proces, maar is niet verantwoordelijk voor de inhoud of het beheer van een applicatie. </w:t>
      </w:r>
    </w:p>
    <w:p w14:paraId="0B71C78F" w14:textId="77777777" w:rsidR="0084772F" w:rsidRPr="000413DC" w:rsidRDefault="0084772F" w:rsidP="0084772F">
      <w:pPr>
        <w:rPr>
          <w:lang w:eastAsia="nl-NL"/>
        </w:rPr>
      </w:pPr>
    </w:p>
    <w:p w14:paraId="27016D1A" w14:textId="77777777" w:rsidR="0084772F" w:rsidRPr="000413DC" w:rsidRDefault="0084772F" w:rsidP="0084772F">
      <w:pPr>
        <w:contextualSpacing w:val="0"/>
        <w:rPr>
          <w:b/>
          <w:bCs/>
          <w:color w:val="0070C0"/>
          <w:sz w:val="22"/>
          <w:szCs w:val="22"/>
          <w:lang w:eastAsia="nl-NL"/>
        </w:rPr>
      </w:pPr>
      <w:r w:rsidRPr="000413DC">
        <w:rPr>
          <w:b/>
          <w:bCs/>
          <w:color w:val="0070C0"/>
          <w:sz w:val="22"/>
          <w:szCs w:val="22"/>
          <w:lang w:eastAsia="nl-NL"/>
        </w:rPr>
        <w:t>Applicatie-eigenaar</w:t>
      </w:r>
    </w:p>
    <w:p w14:paraId="7CC3421A" w14:textId="77777777" w:rsidR="0084772F" w:rsidRPr="000413DC" w:rsidRDefault="0084772F" w:rsidP="0084772F">
      <w:pPr>
        <w:rPr>
          <w:lang w:eastAsia="nl-NL"/>
        </w:rPr>
      </w:pPr>
      <w:r w:rsidRPr="000413DC">
        <w:rPr>
          <w:lang w:eastAsia="nl-NL"/>
        </w:rPr>
        <w:t>De applicatie-eigenaar is de eigenaar van de desbetreffende applicatie die hem/haar is toegewezen. De applicatie-eigenaar is verantwoordelijk voor:</w:t>
      </w:r>
    </w:p>
    <w:p w14:paraId="69CBE078" w14:textId="77777777" w:rsidR="0084772F" w:rsidRPr="000413DC" w:rsidRDefault="0084772F" w:rsidP="0084772F">
      <w:pPr>
        <w:pStyle w:val="Lijstalinea"/>
        <w:numPr>
          <w:ilvl w:val="0"/>
          <w:numId w:val="17"/>
        </w:numPr>
        <w:rPr>
          <w:lang w:eastAsia="nl-NL"/>
        </w:rPr>
      </w:pPr>
      <w:r w:rsidRPr="000413DC">
        <w:rPr>
          <w:lang w:eastAsia="nl-NL"/>
        </w:rPr>
        <w:t>Inrichten van de applicatie conform de eisen van het IBP-beleid;</w:t>
      </w:r>
    </w:p>
    <w:p w14:paraId="4D6F53B4" w14:textId="77777777" w:rsidR="0084772F" w:rsidRPr="000413DC" w:rsidRDefault="0084772F" w:rsidP="0084772F">
      <w:pPr>
        <w:pStyle w:val="Lijstalinea"/>
        <w:numPr>
          <w:ilvl w:val="0"/>
          <w:numId w:val="17"/>
        </w:numPr>
        <w:rPr>
          <w:lang w:eastAsia="nl-NL"/>
        </w:rPr>
      </w:pPr>
      <w:r>
        <w:rPr>
          <w:lang w:eastAsia="nl-NL"/>
        </w:rPr>
        <w:t>V</w:t>
      </w:r>
      <w:r w:rsidRPr="000413DC">
        <w:rPr>
          <w:lang w:eastAsia="nl-NL"/>
        </w:rPr>
        <w:t>aststellen van een autorisatiematrix en een passende toegangsverleningsprocedure;</w:t>
      </w:r>
    </w:p>
    <w:p w14:paraId="42EB00C0" w14:textId="77777777" w:rsidR="0084772F" w:rsidRPr="000413DC" w:rsidRDefault="0084772F" w:rsidP="0084772F">
      <w:pPr>
        <w:pStyle w:val="Lijstalinea"/>
        <w:numPr>
          <w:ilvl w:val="0"/>
          <w:numId w:val="17"/>
        </w:numPr>
        <w:rPr>
          <w:lang w:eastAsia="nl-NL"/>
        </w:rPr>
      </w:pPr>
      <w:r w:rsidRPr="000413DC">
        <w:rPr>
          <w:lang w:eastAsia="nl-NL"/>
        </w:rPr>
        <w:t xml:space="preserve">In samenspraak met de proces-eigenaar </w:t>
      </w:r>
      <w:r>
        <w:rPr>
          <w:lang w:eastAsia="nl-NL"/>
        </w:rPr>
        <w:t xml:space="preserve">vaststellen van </w:t>
      </w:r>
      <w:r w:rsidRPr="000413DC">
        <w:rPr>
          <w:lang w:eastAsia="nl-NL"/>
        </w:rPr>
        <w:t>de rollen en rechten van medewerkers;</w:t>
      </w:r>
    </w:p>
    <w:p w14:paraId="4C888FDB" w14:textId="77777777" w:rsidR="0084772F" w:rsidRPr="000413DC" w:rsidRDefault="0084772F" w:rsidP="0084772F">
      <w:pPr>
        <w:pStyle w:val="Lijstalinea"/>
        <w:numPr>
          <w:ilvl w:val="0"/>
          <w:numId w:val="17"/>
        </w:numPr>
        <w:rPr>
          <w:lang w:eastAsia="nl-NL"/>
        </w:rPr>
      </w:pPr>
      <w:r>
        <w:rPr>
          <w:lang w:eastAsia="nl-NL"/>
        </w:rPr>
        <w:t>T</w:t>
      </w:r>
      <w:r w:rsidRPr="000413DC">
        <w:rPr>
          <w:lang w:eastAsia="nl-NL"/>
        </w:rPr>
        <w:t>oezien op leveranciersmanagement, waaronder het jaarlijks beoordelen van de verwerkersovereenkomst en beveiligingsaspecten, ondersteund door de afdeling Inkoop;</w:t>
      </w:r>
    </w:p>
    <w:p w14:paraId="2E0390B0" w14:textId="77777777" w:rsidR="0084772F" w:rsidRDefault="0084772F" w:rsidP="0084772F">
      <w:pPr>
        <w:pStyle w:val="Lijstalinea"/>
        <w:numPr>
          <w:ilvl w:val="0"/>
          <w:numId w:val="17"/>
        </w:numPr>
        <w:rPr>
          <w:lang w:eastAsia="nl-NL"/>
        </w:rPr>
      </w:pPr>
      <w:r>
        <w:rPr>
          <w:lang w:eastAsia="nl-NL"/>
        </w:rPr>
        <w:lastRenderedPageBreak/>
        <w:t>P</w:t>
      </w:r>
      <w:r w:rsidRPr="000413DC">
        <w:rPr>
          <w:lang w:eastAsia="nl-NL"/>
        </w:rPr>
        <w:t xml:space="preserve">eriodiek laten uitvoeren van een data </w:t>
      </w:r>
      <w:proofErr w:type="spellStart"/>
      <w:r w:rsidRPr="000413DC">
        <w:rPr>
          <w:lang w:eastAsia="nl-NL"/>
        </w:rPr>
        <w:t>protection</w:t>
      </w:r>
      <w:proofErr w:type="spellEnd"/>
      <w:r w:rsidRPr="000413DC">
        <w:rPr>
          <w:lang w:eastAsia="nl-NL"/>
        </w:rPr>
        <w:t xml:space="preserve"> impact assessment, indien dit noodzakelijk is conform wetgeving.</w:t>
      </w:r>
    </w:p>
    <w:p w14:paraId="59D27864" w14:textId="77777777" w:rsidR="0084772F" w:rsidRPr="000413DC" w:rsidRDefault="0084772F" w:rsidP="0084772F">
      <w:pPr>
        <w:pStyle w:val="Lijstalinea"/>
        <w:ind w:left="720"/>
        <w:rPr>
          <w:lang w:eastAsia="nl-NL"/>
        </w:rPr>
      </w:pPr>
    </w:p>
    <w:p w14:paraId="7A6186F7" w14:textId="77777777" w:rsidR="0084772F" w:rsidRPr="000413DC" w:rsidRDefault="0084772F" w:rsidP="0084772F">
      <w:pPr>
        <w:contextualSpacing w:val="0"/>
        <w:rPr>
          <w:b/>
          <w:bCs/>
          <w:color w:val="0070C0"/>
          <w:sz w:val="22"/>
          <w:szCs w:val="22"/>
          <w:lang w:eastAsia="nl-NL"/>
        </w:rPr>
      </w:pPr>
      <w:r w:rsidRPr="000413DC">
        <w:rPr>
          <w:b/>
          <w:bCs/>
          <w:color w:val="0070C0"/>
          <w:sz w:val="22"/>
          <w:szCs w:val="22"/>
          <w:lang w:eastAsia="nl-NL"/>
        </w:rPr>
        <w:t>Proces-eigenaren</w:t>
      </w:r>
    </w:p>
    <w:p w14:paraId="0A83AE7D" w14:textId="77777777" w:rsidR="0084772F" w:rsidRPr="000413DC" w:rsidRDefault="0084772F" w:rsidP="0084772F">
      <w:pPr>
        <w:rPr>
          <w:lang w:eastAsia="nl-NL"/>
        </w:rPr>
      </w:pPr>
      <w:r w:rsidRPr="000413DC">
        <w:rPr>
          <w:lang w:eastAsia="nl-NL"/>
        </w:rPr>
        <w:t>De proces-eigenaren worden door het College van Bestuur benoemd. De proceseigenaar zal in overleg met de applicatie-eigenaren</w:t>
      </w:r>
      <w:r w:rsidRPr="000413DC">
        <w:rPr>
          <w:vertAlign w:val="superscript"/>
          <w:lang w:eastAsia="nl-NL"/>
        </w:rPr>
        <w:footnoteReference w:id="6"/>
      </w:r>
      <w:r w:rsidRPr="000413DC">
        <w:rPr>
          <w:lang w:eastAsia="nl-NL"/>
        </w:rPr>
        <w:t xml:space="preserve"> de processen laten inrichten, doorgaans met behulp van applicaties waarvan hij de functionaliteit mee heeft bepaald. </w:t>
      </w:r>
    </w:p>
    <w:p w14:paraId="78C9B584" w14:textId="77777777" w:rsidR="0084772F" w:rsidRPr="000413DC" w:rsidRDefault="0084772F" w:rsidP="0084772F">
      <w:pPr>
        <w:rPr>
          <w:lang w:eastAsia="nl-NL"/>
        </w:rPr>
      </w:pPr>
      <w:r w:rsidRPr="000413DC">
        <w:rPr>
          <w:lang w:eastAsia="nl-NL"/>
        </w:rPr>
        <w:t xml:space="preserve">De proces-eigenaar is daardoor ook verantwoordelijk voor bijvoorbeeld de inrichting van het systeem op basis van de principes uit dit beleid. Dit betekent bijvoorbeeld concreet dat de proces-eigenaar verantwoordelijk is voor het vaststellen van rollen en rechten en de toetsing op </w:t>
      </w:r>
      <w:proofErr w:type="spellStart"/>
      <w:r w:rsidRPr="000413DC">
        <w:rPr>
          <w:lang w:eastAsia="nl-NL"/>
        </w:rPr>
        <w:t>need-to-know</w:t>
      </w:r>
      <w:proofErr w:type="spellEnd"/>
      <w:r w:rsidRPr="000413DC">
        <w:rPr>
          <w:lang w:eastAsia="nl-NL"/>
        </w:rPr>
        <w:t xml:space="preserve"> en dataminimalisatie binnen zijn proces en de bijbehorende applicaties.</w:t>
      </w:r>
    </w:p>
    <w:p w14:paraId="6D458D6D" w14:textId="77777777" w:rsidR="0084772F" w:rsidRDefault="0084772F" w:rsidP="0084772F">
      <w:pPr>
        <w:rPr>
          <w:lang w:eastAsia="nl-NL"/>
        </w:rPr>
      </w:pPr>
      <w:r w:rsidRPr="000413DC">
        <w:rPr>
          <w:lang w:eastAsia="nl-NL"/>
        </w:rPr>
        <w:t>De processen zoals opgenomen in de MORA/HORA zijn leidend.</w:t>
      </w:r>
    </w:p>
    <w:p w14:paraId="204F6DD5" w14:textId="77777777" w:rsidR="0084772F" w:rsidRPr="000413DC" w:rsidRDefault="0084772F" w:rsidP="0084772F">
      <w:pPr>
        <w:rPr>
          <w:lang w:eastAsia="nl-NL"/>
        </w:rPr>
      </w:pPr>
    </w:p>
    <w:p w14:paraId="22355920" w14:textId="77777777" w:rsidR="0084772F" w:rsidRPr="000413DC" w:rsidRDefault="0084772F" w:rsidP="0084772F">
      <w:pPr>
        <w:contextualSpacing w:val="0"/>
        <w:rPr>
          <w:b/>
          <w:bCs/>
          <w:color w:val="0070C0"/>
          <w:sz w:val="22"/>
          <w:szCs w:val="22"/>
          <w:lang w:eastAsia="nl-NL"/>
        </w:rPr>
      </w:pPr>
      <w:r w:rsidRPr="000413DC">
        <w:rPr>
          <w:b/>
          <w:bCs/>
          <w:color w:val="0070C0"/>
          <w:sz w:val="22"/>
          <w:szCs w:val="22"/>
          <w:lang w:eastAsia="nl-NL"/>
        </w:rPr>
        <w:t>Data eigenaar</w:t>
      </w:r>
    </w:p>
    <w:p w14:paraId="73A8E4CF" w14:textId="77777777" w:rsidR="0084772F" w:rsidRDefault="0084772F" w:rsidP="0084772F">
      <w:pPr>
        <w:rPr>
          <w:lang w:eastAsia="nl-NL"/>
        </w:rPr>
      </w:pPr>
      <w:r w:rsidRPr="000413DC">
        <w:rPr>
          <w:lang w:eastAsia="nl-NL"/>
        </w:rPr>
        <w:t>1e lijn is eigenaar van de data behalve de data die vermeld is in de dataregisters.</w:t>
      </w:r>
    </w:p>
    <w:p w14:paraId="315EBE47" w14:textId="77777777" w:rsidR="0084772F" w:rsidRPr="000413DC" w:rsidRDefault="0084772F" w:rsidP="0084772F">
      <w:pPr>
        <w:rPr>
          <w:lang w:eastAsia="nl-NL"/>
        </w:rPr>
      </w:pPr>
    </w:p>
    <w:p w14:paraId="1AB684FC" w14:textId="77777777" w:rsidR="0084772F" w:rsidRPr="000413DC" w:rsidRDefault="0084772F" w:rsidP="0084772F">
      <w:pPr>
        <w:contextualSpacing w:val="0"/>
        <w:rPr>
          <w:b/>
          <w:bCs/>
          <w:color w:val="0070C0"/>
          <w:sz w:val="22"/>
          <w:szCs w:val="22"/>
          <w:lang w:eastAsia="nl-NL"/>
        </w:rPr>
      </w:pPr>
      <w:r w:rsidRPr="000413DC">
        <w:rPr>
          <w:b/>
          <w:bCs/>
          <w:color w:val="0070C0"/>
          <w:sz w:val="22"/>
          <w:szCs w:val="22"/>
          <w:lang w:eastAsia="nl-NL"/>
        </w:rPr>
        <w:t>De functioneel beheerder (geen onderdeel van 1</w:t>
      </w:r>
      <w:r w:rsidRPr="000413DC">
        <w:rPr>
          <w:b/>
          <w:bCs/>
          <w:color w:val="0070C0"/>
          <w:sz w:val="22"/>
          <w:szCs w:val="22"/>
          <w:vertAlign w:val="superscript"/>
          <w:lang w:eastAsia="nl-NL"/>
        </w:rPr>
        <w:t>e</w:t>
      </w:r>
      <w:r w:rsidRPr="000413DC">
        <w:rPr>
          <w:b/>
          <w:bCs/>
          <w:color w:val="0070C0"/>
          <w:sz w:val="22"/>
          <w:szCs w:val="22"/>
          <w:lang w:eastAsia="nl-NL"/>
        </w:rPr>
        <w:t xml:space="preserve"> lijn)</w:t>
      </w:r>
    </w:p>
    <w:p w14:paraId="67186D32" w14:textId="77777777" w:rsidR="0084772F" w:rsidRPr="000413DC" w:rsidRDefault="0084772F" w:rsidP="0084772F">
      <w:pPr>
        <w:spacing w:after="200"/>
        <w:rPr>
          <w:rFonts w:eastAsia="Times New Roman"/>
          <w:bCs/>
          <w:lang w:eastAsia="nl-NL"/>
        </w:rPr>
      </w:pPr>
      <w:r w:rsidRPr="000413DC">
        <w:rPr>
          <w:rFonts w:eastAsia="Times New Roman"/>
          <w:bCs/>
          <w:lang w:eastAsia="nl-NL"/>
        </w:rPr>
        <w:t>Bundelt de rechten in een systeem tot een systeemrol en volgt procedures conform het inrichting- of beheerdocument voor die applicatie. De rechten op functionaliteiten en specifieke data worden vastgelegd in de autorisatiematrix. Op verzoek van leidinggevenden worden deze rollen aan specifieke medewerkers toegekend.</w:t>
      </w:r>
    </w:p>
    <w:p w14:paraId="2F21F31A" w14:textId="77777777" w:rsidR="0084772F" w:rsidRDefault="0084772F" w:rsidP="0084772F">
      <w:pPr>
        <w:spacing w:after="200"/>
        <w:rPr>
          <w:rFonts w:eastAsia="Times New Roman"/>
          <w:bCs/>
          <w:lang w:eastAsia="nl-NL"/>
        </w:rPr>
      </w:pPr>
      <w:r w:rsidRPr="000413DC">
        <w:rPr>
          <w:rFonts w:eastAsia="Times New Roman"/>
          <w:bCs/>
          <w:lang w:eastAsia="nl-NL"/>
        </w:rPr>
        <w:t>De functioneel beheerder van een applicatie zorgt voor actuele autorisatiematrix, waarin is opgenomen welke rollen en rechten er zijn binnen de desbetreffende applicatie.</w:t>
      </w:r>
    </w:p>
    <w:p w14:paraId="4478016A" w14:textId="77777777" w:rsidR="0084772F" w:rsidRPr="000413DC" w:rsidRDefault="0084772F" w:rsidP="0084772F">
      <w:pPr>
        <w:spacing w:after="200"/>
        <w:rPr>
          <w:rFonts w:eastAsia="Times New Roman"/>
          <w:b/>
          <w:color w:val="0070C0"/>
          <w:lang w:eastAsia="nl-NL"/>
        </w:rPr>
      </w:pPr>
      <w:r w:rsidRPr="000413DC">
        <w:rPr>
          <w:rFonts w:eastAsia="Times New Roman"/>
          <w:b/>
          <w:color w:val="0070C0"/>
          <w:lang w:eastAsia="nl-NL"/>
        </w:rPr>
        <w:t>Periodieke controle</w:t>
      </w:r>
    </w:p>
    <w:p w14:paraId="4ADB1899" w14:textId="77777777" w:rsidR="0084772F" w:rsidRDefault="0084772F" w:rsidP="0084772F">
      <w:pPr>
        <w:spacing w:after="200"/>
        <w:rPr>
          <w:rFonts w:eastAsia="Times New Roman"/>
          <w:bCs/>
          <w:lang w:eastAsia="nl-NL"/>
        </w:rPr>
      </w:pPr>
      <w:r w:rsidRPr="000413DC">
        <w:rPr>
          <w:rFonts w:eastAsia="Times New Roman"/>
          <w:bCs/>
          <w:lang w:eastAsia="nl-NL"/>
        </w:rPr>
        <w:t>De leidinggevende is verantwoordelijk voor de uitgifte van rollen en rechten van haar medewerkers. De leidinggevende dient periodiek (eens per zes maanden) te controleren of de uitgegeven rollen/rechten nog actueel zijn, de systeem-eigenaar faciliteert hiervoor een proces.</w:t>
      </w:r>
    </w:p>
    <w:p w14:paraId="524B7E4C" w14:textId="4B03ABFB" w:rsidR="0084772F" w:rsidRPr="000413DC" w:rsidRDefault="0084772F" w:rsidP="0084772F">
      <w:pPr>
        <w:pStyle w:val="Kop2"/>
      </w:pPr>
      <w:bookmarkStart w:id="74" w:name="_Toc144834283"/>
      <w:r w:rsidRPr="000413DC">
        <w:t xml:space="preserve">Samenhang tussen de rollen binnen het IBP beleidsplan van het </w:t>
      </w:r>
      <w:proofErr w:type="spellStart"/>
      <w:r>
        <w:t>Securty</w:t>
      </w:r>
      <w:proofErr w:type="spellEnd"/>
      <w:r>
        <w:t xml:space="preserve"> Nederland</w:t>
      </w:r>
      <w:r w:rsidRPr="000413DC">
        <w:t>.</w:t>
      </w:r>
      <w:bookmarkEnd w:id="74"/>
    </w:p>
    <w:tbl>
      <w:tblPr>
        <w:tblStyle w:val="Tabelraster"/>
        <w:tblW w:w="0" w:type="auto"/>
        <w:tblInd w:w="-5" w:type="dxa"/>
        <w:tblLook w:val="04A0" w:firstRow="1" w:lastRow="0" w:firstColumn="1" w:lastColumn="0" w:noHBand="0" w:noVBand="1"/>
      </w:tblPr>
      <w:tblGrid>
        <w:gridCol w:w="1985"/>
        <w:gridCol w:w="3402"/>
        <w:gridCol w:w="3680"/>
      </w:tblGrid>
      <w:tr w:rsidR="0084772F" w:rsidRPr="000413DC" w14:paraId="104F2B57" w14:textId="77777777" w:rsidTr="008E1DB0">
        <w:tc>
          <w:tcPr>
            <w:tcW w:w="1985" w:type="dxa"/>
          </w:tcPr>
          <w:p w14:paraId="353905D9" w14:textId="77777777" w:rsidR="0084772F" w:rsidRPr="000413DC" w:rsidRDefault="0084772F" w:rsidP="008E1DB0">
            <w:pPr>
              <w:contextualSpacing w:val="0"/>
              <w:rPr>
                <w:b/>
                <w:bCs/>
                <w:color w:val="0070C0"/>
                <w:sz w:val="22"/>
                <w:szCs w:val="22"/>
                <w:lang w:eastAsia="nl-NL"/>
              </w:rPr>
            </w:pPr>
            <w:r w:rsidRPr="000413DC">
              <w:rPr>
                <w:b/>
                <w:bCs/>
                <w:color w:val="0070C0"/>
                <w:sz w:val="22"/>
                <w:szCs w:val="22"/>
                <w:lang w:eastAsia="nl-NL"/>
              </w:rPr>
              <w:t>Rol</w:t>
            </w:r>
          </w:p>
        </w:tc>
        <w:tc>
          <w:tcPr>
            <w:tcW w:w="3402" w:type="dxa"/>
          </w:tcPr>
          <w:p w14:paraId="67A2204F" w14:textId="77777777" w:rsidR="0084772F" w:rsidRPr="000413DC" w:rsidRDefault="0084772F" w:rsidP="008E1DB0">
            <w:pPr>
              <w:contextualSpacing w:val="0"/>
              <w:rPr>
                <w:b/>
                <w:bCs/>
                <w:color w:val="0070C0"/>
                <w:sz w:val="22"/>
                <w:szCs w:val="22"/>
                <w:lang w:eastAsia="nl-NL"/>
              </w:rPr>
            </w:pPr>
            <w:r w:rsidRPr="000413DC">
              <w:rPr>
                <w:b/>
                <w:bCs/>
                <w:color w:val="0070C0"/>
                <w:sz w:val="22"/>
                <w:szCs w:val="22"/>
                <w:lang w:eastAsia="nl-NL"/>
              </w:rPr>
              <w:t>Toewijzing</w:t>
            </w:r>
          </w:p>
        </w:tc>
        <w:tc>
          <w:tcPr>
            <w:tcW w:w="3680" w:type="dxa"/>
          </w:tcPr>
          <w:p w14:paraId="51BE65AB" w14:textId="77777777" w:rsidR="0084772F" w:rsidRPr="000413DC" w:rsidRDefault="0084772F" w:rsidP="008E1DB0">
            <w:pPr>
              <w:contextualSpacing w:val="0"/>
              <w:rPr>
                <w:b/>
                <w:bCs/>
                <w:color w:val="0070C0"/>
                <w:sz w:val="22"/>
                <w:szCs w:val="22"/>
                <w:lang w:eastAsia="nl-NL"/>
              </w:rPr>
            </w:pPr>
            <w:r w:rsidRPr="000413DC">
              <w:rPr>
                <w:b/>
                <w:bCs/>
                <w:color w:val="0070C0"/>
                <w:sz w:val="22"/>
                <w:szCs w:val="22"/>
                <w:lang w:eastAsia="nl-NL"/>
              </w:rPr>
              <w:t>Invulling</w:t>
            </w:r>
          </w:p>
        </w:tc>
      </w:tr>
      <w:tr w:rsidR="0084772F" w:rsidRPr="000413DC" w14:paraId="56239061" w14:textId="77777777" w:rsidTr="008E1DB0">
        <w:tc>
          <w:tcPr>
            <w:tcW w:w="1985" w:type="dxa"/>
          </w:tcPr>
          <w:p w14:paraId="483E5064" w14:textId="77777777" w:rsidR="0084772F" w:rsidRPr="000413DC" w:rsidRDefault="0084772F" w:rsidP="008E1DB0">
            <w:pPr>
              <w:spacing w:after="200" w:line="264" w:lineRule="auto"/>
            </w:pPr>
            <w:r w:rsidRPr="000413DC">
              <w:t>Systeemeigenaar</w:t>
            </w:r>
          </w:p>
        </w:tc>
        <w:tc>
          <w:tcPr>
            <w:tcW w:w="3402" w:type="dxa"/>
          </w:tcPr>
          <w:p w14:paraId="199EF77A" w14:textId="77777777" w:rsidR="0084772F" w:rsidRPr="0024789A" w:rsidRDefault="0084772F" w:rsidP="008E1DB0">
            <w:pPr>
              <w:spacing w:after="200" w:line="264" w:lineRule="auto"/>
            </w:pPr>
            <w:r w:rsidRPr="0024789A">
              <w:t>M</w:t>
            </w:r>
            <w:r>
              <w:t>anager Bedrijfsvoering</w:t>
            </w:r>
          </w:p>
        </w:tc>
        <w:tc>
          <w:tcPr>
            <w:tcW w:w="3680" w:type="dxa"/>
          </w:tcPr>
          <w:p w14:paraId="0288D36C" w14:textId="77777777" w:rsidR="0084772F" w:rsidRPr="000413DC" w:rsidRDefault="0084772F" w:rsidP="008E1DB0">
            <w:pPr>
              <w:spacing w:after="200" w:line="264" w:lineRule="auto"/>
            </w:pPr>
            <w:r w:rsidRPr="000413DC">
              <w:t>Aanbesteding en kostenplaatseigenaar en contracteigenaar van systemen (hardware en applicaties)</w:t>
            </w:r>
          </w:p>
        </w:tc>
      </w:tr>
      <w:tr w:rsidR="0084772F" w:rsidRPr="000413DC" w14:paraId="53467BBD" w14:textId="77777777" w:rsidTr="008E1DB0">
        <w:tc>
          <w:tcPr>
            <w:tcW w:w="1985" w:type="dxa"/>
          </w:tcPr>
          <w:p w14:paraId="2D66B148" w14:textId="77777777" w:rsidR="0084772F" w:rsidRPr="000413DC" w:rsidRDefault="0084772F" w:rsidP="008E1DB0">
            <w:pPr>
              <w:spacing w:after="200" w:line="264" w:lineRule="auto"/>
            </w:pPr>
            <w:r w:rsidRPr="000413DC">
              <w:t>Applicatie eigenaar</w:t>
            </w:r>
          </w:p>
        </w:tc>
        <w:tc>
          <w:tcPr>
            <w:tcW w:w="3402" w:type="dxa"/>
          </w:tcPr>
          <w:p w14:paraId="57ABF20B" w14:textId="77777777" w:rsidR="0084772F" w:rsidRPr="0024789A" w:rsidRDefault="0084772F" w:rsidP="008E1DB0">
            <w:pPr>
              <w:spacing w:after="200" w:line="264" w:lineRule="auto"/>
            </w:pPr>
            <w:r w:rsidRPr="0024789A">
              <w:t xml:space="preserve">Hoofd </w:t>
            </w:r>
            <w:r>
              <w:t>Studentenadministratie</w:t>
            </w:r>
          </w:p>
          <w:p w14:paraId="7A71767F" w14:textId="77777777" w:rsidR="0084772F" w:rsidRPr="0024789A" w:rsidRDefault="0084772F" w:rsidP="008E1DB0">
            <w:pPr>
              <w:spacing w:after="200" w:line="264" w:lineRule="auto"/>
            </w:pPr>
            <w:r w:rsidRPr="0024789A">
              <w:t>Hoofd HR</w:t>
            </w:r>
          </w:p>
          <w:p w14:paraId="6DDBD28E" w14:textId="77777777" w:rsidR="0084772F" w:rsidRPr="0024789A" w:rsidRDefault="0084772F" w:rsidP="008E1DB0">
            <w:pPr>
              <w:spacing w:after="200" w:line="264" w:lineRule="auto"/>
            </w:pPr>
            <w:r>
              <w:t>Manager Bedrijfsvoering</w:t>
            </w:r>
          </w:p>
          <w:p w14:paraId="25298B7F" w14:textId="77777777" w:rsidR="0084772F" w:rsidRDefault="0084772F" w:rsidP="008E1DB0">
            <w:pPr>
              <w:spacing w:after="200" w:line="264" w:lineRule="auto"/>
            </w:pPr>
            <w:r w:rsidRPr="0024789A">
              <w:t xml:space="preserve">Hoofd Studentenadministratie </w:t>
            </w:r>
          </w:p>
          <w:p w14:paraId="45D94EFE" w14:textId="77777777" w:rsidR="0084772F" w:rsidRPr="0024789A" w:rsidRDefault="0084772F" w:rsidP="008E1DB0">
            <w:pPr>
              <w:spacing w:after="200" w:line="264" w:lineRule="auto"/>
            </w:pPr>
            <w:r w:rsidRPr="0024789A">
              <w:t>Hoofd Marketing en Communicatie</w:t>
            </w:r>
          </w:p>
        </w:tc>
        <w:tc>
          <w:tcPr>
            <w:tcW w:w="3680" w:type="dxa"/>
          </w:tcPr>
          <w:p w14:paraId="3CB84788" w14:textId="77777777" w:rsidR="0084772F" w:rsidRPr="000413DC" w:rsidRDefault="0084772F" w:rsidP="008E1DB0">
            <w:pPr>
              <w:spacing w:after="200" w:line="264" w:lineRule="auto"/>
              <w:rPr>
                <w:lang w:val="en-US"/>
              </w:rPr>
            </w:pPr>
            <w:r>
              <w:rPr>
                <w:lang w:val="en-US"/>
              </w:rPr>
              <w:t>Osiris</w:t>
            </w:r>
          </w:p>
          <w:p w14:paraId="049CFD68" w14:textId="77777777" w:rsidR="0084772F" w:rsidRPr="000413DC" w:rsidRDefault="0084772F" w:rsidP="008E1DB0">
            <w:pPr>
              <w:spacing w:after="200" w:line="264" w:lineRule="auto"/>
              <w:rPr>
                <w:lang w:val="en-US"/>
              </w:rPr>
            </w:pPr>
            <w:r>
              <w:rPr>
                <w:lang w:val="en-US"/>
              </w:rPr>
              <w:t>People Inc</w:t>
            </w:r>
          </w:p>
          <w:p w14:paraId="15B23FD2" w14:textId="77777777" w:rsidR="0084772F" w:rsidRPr="000413DC" w:rsidRDefault="0084772F" w:rsidP="008E1DB0">
            <w:pPr>
              <w:spacing w:after="200" w:line="264" w:lineRule="auto"/>
              <w:rPr>
                <w:lang w:val="en-US"/>
              </w:rPr>
            </w:pPr>
            <w:r>
              <w:rPr>
                <w:lang w:val="en-US"/>
              </w:rPr>
              <w:t>Exact</w:t>
            </w:r>
          </w:p>
          <w:p w14:paraId="7247283D" w14:textId="77777777" w:rsidR="0084772F" w:rsidRPr="000413DC" w:rsidRDefault="0084772F" w:rsidP="008E1DB0">
            <w:pPr>
              <w:spacing w:after="200" w:line="264" w:lineRule="auto"/>
              <w:rPr>
                <w:i/>
                <w:iCs/>
                <w:lang w:val="en-US"/>
              </w:rPr>
            </w:pPr>
            <w:r w:rsidRPr="000413DC">
              <w:rPr>
                <w:lang w:val="en-US"/>
              </w:rPr>
              <w:t>Office 365 (</w:t>
            </w:r>
            <w:proofErr w:type="spellStart"/>
            <w:r w:rsidRPr="000413DC">
              <w:rPr>
                <w:lang w:val="en-US"/>
              </w:rPr>
              <w:t>categorie</w:t>
            </w:r>
            <w:proofErr w:type="spellEnd"/>
            <w:r w:rsidRPr="000413DC">
              <w:rPr>
                <w:lang w:val="en-US"/>
              </w:rPr>
              <w:t xml:space="preserve"> 1) </w:t>
            </w:r>
            <w:proofErr w:type="spellStart"/>
            <w:r w:rsidRPr="000413DC">
              <w:rPr>
                <w:i/>
                <w:iCs/>
                <w:lang w:val="en-US"/>
              </w:rPr>
              <w:t>inclusief</w:t>
            </w:r>
            <w:proofErr w:type="spellEnd"/>
            <w:r w:rsidRPr="000413DC">
              <w:rPr>
                <w:i/>
                <w:iCs/>
                <w:lang w:val="en-US"/>
              </w:rPr>
              <w:t xml:space="preserve"> </w:t>
            </w:r>
            <w:proofErr w:type="spellStart"/>
            <w:r w:rsidRPr="000413DC">
              <w:rPr>
                <w:i/>
                <w:iCs/>
                <w:lang w:val="en-US"/>
              </w:rPr>
              <w:t>notulen</w:t>
            </w:r>
            <w:proofErr w:type="spellEnd"/>
          </w:p>
          <w:p w14:paraId="2EDF9AE8" w14:textId="77777777" w:rsidR="0084772F" w:rsidRPr="000413DC" w:rsidRDefault="0084772F" w:rsidP="008E1DB0">
            <w:pPr>
              <w:spacing w:after="200" w:line="264" w:lineRule="auto"/>
              <w:rPr>
                <w:lang w:val="en-US"/>
              </w:rPr>
            </w:pPr>
            <w:r w:rsidRPr="000413DC">
              <w:rPr>
                <w:lang w:val="en-US"/>
              </w:rPr>
              <w:t>CRM</w:t>
            </w:r>
          </w:p>
        </w:tc>
      </w:tr>
      <w:tr w:rsidR="0084772F" w:rsidRPr="000413DC" w14:paraId="71679CA3" w14:textId="77777777" w:rsidTr="008E1DB0">
        <w:tc>
          <w:tcPr>
            <w:tcW w:w="1985" w:type="dxa"/>
          </w:tcPr>
          <w:p w14:paraId="5205EA1C" w14:textId="77777777" w:rsidR="0084772F" w:rsidRPr="000413DC" w:rsidRDefault="0084772F" w:rsidP="008E1DB0">
            <w:pPr>
              <w:spacing w:after="200" w:line="264" w:lineRule="auto"/>
            </w:pPr>
            <w:r w:rsidRPr="000413DC">
              <w:t>Proceseigenaar</w:t>
            </w:r>
          </w:p>
        </w:tc>
        <w:tc>
          <w:tcPr>
            <w:tcW w:w="3402" w:type="dxa"/>
          </w:tcPr>
          <w:p w14:paraId="47F315F4" w14:textId="77777777" w:rsidR="0084772F" w:rsidRPr="0024789A" w:rsidRDefault="0084772F" w:rsidP="008E1DB0">
            <w:pPr>
              <w:spacing w:after="200" w:line="264" w:lineRule="auto"/>
            </w:pPr>
            <w:r w:rsidRPr="0024789A">
              <w:t>Hoofden benoemd op basis van de MORA/HORA</w:t>
            </w:r>
          </w:p>
        </w:tc>
        <w:tc>
          <w:tcPr>
            <w:tcW w:w="3680" w:type="dxa"/>
          </w:tcPr>
          <w:p w14:paraId="539E0D0D" w14:textId="77777777" w:rsidR="0084772F" w:rsidRPr="000413DC" w:rsidRDefault="0084772F" w:rsidP="008E1DB0">
            <w:pPr>
              <w:spacing w:after="200" w:line="264" w:lineRule="auto"/>
            </w:pPr>
          </w:p>
        </w:tc>
      </w:tr>
    </w:tbl>
    <w:p w14:paraId="2EF10F27" w14:textId="77777777" w:rsidR="0084772F" w:rsidRPr="000413DC" w:rsidRDefault="0084772F" w:rsidP="0084772F">
      <w:pPr>
        <w:spacing w:after="200" w:line="264" w:lineRule="auto"/>
        <w:rPr>
          <w:rFonts w:ascii="Franklin Gothic Book" w:hAnsi="Franklin Gothic Book"/>
          <w:b/>
          <w:bCs/>
          <w:color w:val="31849B" w:themeColor="accent5" w:themeShade="BF"/>
        </w:rPr>
      </w:pPr>
    </w:p>
    <w:p w14:paraId="70DF2168" w14:textId="77777777" w:rsidR="0084772F" w:rsidRPr="008F663D" w:rsidRDefault="0084772F" w:rsidP="0084772F">
      <w:pPr>
        <w:pStyle w:val="Kop2"/>
        <w:rPr>
          <w:lang w:val="en-CA"/>
        </w:rPr>
      </w:pPr>
      <w:bookmarkStart w:id="75" w:name="_Toc117254570"/>
      <w:bookmarkStart w:id="76" w:name="_Toc144834284"/>
      <w:r w:rsidRPr="008F663D">
        <w:rPr>
          <w:lang w:val="en-CA"/>
        </w:rPr>
        <w:t xml:space="preserve">De second line of defense: </w:t>
      </w:r>
      <w:bookmarkStart w:id="77" w:name="_Hlk127188634"/>
      <w:bookmarkEnd w:id="75"/>
      <w:r w:rsidRPr="008F663D">
        <w:rPr>
          <w:lang w:val="en-CA"/>
        </w:rPr>
        <w:t>ICT manager en Security officer</w:t>
      </w:r>
      <w:bookmarkEnd w:id="77"/>
      <w:bookmarkEnd w:id="76"/>
    </w:p>
    <w:p w14:paraId="3B11959B" w14:textId="77777777" w:rsidR="0084772F" w:rsidRPr="008F663D" w:rsidRDefault="0084772F" w:rsidP="0084772F">
      <w:r w:rsidRPr="008F663D">
        <w:t xml:space="preserve">ICT manager en Security </w:t>
      </w:r>
      <w:proofErr w:type="spellStart"/>
      <w:r w:rsidRPr="008F663D">
        <w:t>officer</w:t>
      </w:r>
      <w:proofErr w:type="spellEnd"/>
      <w:r w:rsidRPr="008F663D">
        <w:t xml:space="preserve"> monitort de toepassing en naleving van het informatiebeveiligings- en </w:t>
      </w:r>
      <w:proofErr w:type="spellStart"/>
      <w:r w:rsidRPr="008F663D">
        <w:t>privacybeleid</w:t>
      </w:r>
      <w:proofErr w:type="spellEnd"/>
      <w:r w:rsidRPr="008F663D">
        <w:t xml:space="preserve">, adviseert over informatiebeveiliging en privacybescherming en ondersteunt de leidinggevenden. ICT manager en Security </w:t>
      </w:r>
      <w:proofErr w:type="spellStart"/>
      <w:r w:rsidRPr="008F663D">
        <w:t>officer</w:t>
      </w:r>
      <w:proofErr w:type="spellEnd"/>
      <w:r w:rsidRPr="008F663D">
        <w:t xml:space="preserve"> ontwikkelt waar nodig beleid op het gebied van informatiebeveiliging en privacy, het College van Bestuur stelt dit voorgenomen beleid vast.</w:t>
      </w:r>
    </w:p>
    <w:p w14:paraId="2CA53AD8" w14:textId="77777777" w:rsidR="0084772F" w:rsidRDefault="0084772F" w:rsidP="0084772F">
      <w:r w:rsidRPr="008F663D">
        <w:t xml:space="preserve">ICT manager en Security </w:t>
      </w:r>
      <w:proofErr w:type="spellStart"/>
      <w:r w:rsidRPr="008F663D">
        <w:t>officer</w:t>
      </w:r>
      <w:proofErr w:type="spellEnd"/>
      <w:r w:rsidRPr="008F663D">
        <w:t xml:space="preserve"> wordt aangestuurd door de CISO. Hij geeft sturing aan de werkzaamheden van het IBP-loket. Het IBP-loket vormt de second line of </w:t>
      </w:r>
      <w:proofErr w:type="spellStart"/>
      <w:r w:rsidRPr="008F663D">
        <w:t>defense</w:t>
      </w:r>
      <w:proofErr w:type="spellEnd"/>
      <w:r w:rsidRPr="008F663D">
        <w:t xml:space="preserve"> als het gaat om de bescherming van persoonsgegevens.</w:t>
      </w:r>
    </w:p>
    <w:p w14:paraId="59CF3AA6" w14:textId="77777777" w:rsidR="0084772F" w:rsidRDefault="0084772F" w:rsidP="0084772F"/>
    <w:p w14:paraId="7E09C566" w14:textId="77777777" w:rsidR="0084772F" w:rsidRDefault="0084772F" w:rsidP="0084772F"/>
    <w:p w14:paraId="57E6C4C0" w14:textId="77777777" w:rsidR="0084772F" w:rsidRDefault="0084772F" w:rsidP="0084772F"/>
    <w:p w14:paraId="4B16ECC4" w14:textId="77777777" w:rsidR="0084772F" w:rsidRPr="000413DC" w:rsidRDefault="0084772F" w:rsidP="0084772F"/>
    <w:p w14:paraId="4985EE13" w14:textId="77777777" w:rsidR="0084772F" w:rsidRPr="000413DC" w:rsidRDefault="0084772F" w:rsidP="0084772F">
      <w:pPr>
        <w:pStyle w:val="Kop2"/>
      </w:pPr>
      <w:bookmarkStart w:id="78" w:name="_Toc117254571"/>
      <w:bookmarkStart w:id="79" w:name="_Toc144834285"/>
      <w:r w:rsidRPr="000413DC">
        <w:lastRenderedPageBreak/>
        <w:t xml:space="preserve">De </w:t>
      </w:r>
      <w:proofErr w:type="spellStart"/>
      <w:r w:rsidRPr="000413DC">
        <w:t>third</w:t>
      </w:r>
      <w:proofErr w:type="spellEnd"/>
      <w:r w:rsidRPr="000413DC">
        <w:t xml:space="preserve"> line of </w:t>
      </w:r>
      <w:proofErr w:type="spellStart"/>
      <w:r w:rsidRPr="000413DC">
        <w:t>defense</w:t>
      </w:r>
      <w:proofErr w:type="spellEnd"/>
      <w:r w:rsidRPr="000413DC">
        <w:t>: de Functionaris voor Gegevensbescherming en interne auditor</w:t>
      </w:r>
      <w:bookmarkEnd w:id="78"/>
      <w:bookmarkEnd w:id="79"/>
    </w:p>
    <w:p w14:paraId="320B24B2" w14:textId="77777777" w:rsidR="0084772F" w:rsidRPr="00162953" w:rsidRDefault="0084772F" w:rsidP="0084772F">
      <w:pPr>
        <w:rPr>
          <w:b/>
          <w:bCs/>
          <w:color w:val="0070C0"/>
        </w:rPr>
      </w:pPr>
      <w:r w:rsidRPr="00162953">
        <w:rPr>
          <w:b/>
          <w:bCs/>
          <w:color w:val="0070C0"/>
        </w:rPr>
        <w:t>a) Functionaris voor gegevensbescherming</w:t>
      </w:r>
    </w:p>
    <w:p w14:paraId="708B99AD" w14:textId="00E7EE84" w:rsidR="0084772F" w:rsidRPr="000413DC" w:rsidRDefault="0084772F" w:rsidP="0084772F">
      <w:proofErr w:type="spellStart"/>
      <w:r>
        <w:t>Securty</w:t>
      </w:r>
      <w:proofErr w:type="spellEnd"/>
      <w:r>
        <w:t xml:space="preserve"> Nederland</w:t>
      </w:r>
      <w:r w:rsidRPr="000413DC">
        <w:t xml:space="preserve"> heeft een interne toezichthouder op de verwerking van persoonsgegevens aangesteld. Deze toezichthouder wordt functionaris voor gegevensbescherming genoemd (hierna: “FG”). De FG zal door </w:t>
      </w:r>
      <w:proofErr w:type="spellStart"/>
      <w:r>
        <w:t>Securty</w:t>
      </w:r>
      <w:proofErr w:type="spellEnd"/>
      <w:r>
        <w:t xml:space="preserve"> Nederland</w:t>
      </w:r>
      <w:r w:rsidRPr="000413DC">
        <w:t xml:space="preserve"> tijdig worden betrokken bij alle aangelegenheden waar persoonsgegevens bij komen kijken. De wettelijke taken en bevoegdheden van de FG geven deze functionaris een onafhankelijke positie bij </w:t>
      </w:r>
      <w:proofErr w:type="spellStart"/>
      <w:r>
        <w:t>Securty</w:t>
      </w:r>
      <w:proofErr w:type="spellEnd"/>
      <w:r>
        <w:t xml:space="preserve"> Nederland</w:t>
      </w:r>
      <w:r w:rsidRPr="000413DC">
        <w:t xml:space="preserve">. </w:t>
      </w:r>
      <w:proofErr w:type="spellStart"/>
      <w:r>
        <w:t>Securty</w:t>
      </w:r>
      <w:proofErr w:type="spellEnd"/>
      <w:r>
        <w:t xml:space="preserve"> Nederland</w:t>
      </w:r>
      <w:r w:rsidRPr="000413DC">
        <w:t xml:space="preserve"> heeft de FG aangemeld bij de nationale toezichthoudende autoriteit, de zogenaamde Autoriteit Persoonsgegevens.</w:t>
      </w:r>
    </w:p>
    <w:p w14:paraId="369379F5" w14:textId="77777777" w:rsidR="0084772F" w:rsidRPr="000413DC" w:rsidRDefault="0084772F" w:rsidP="0084772F">
      <w:r w:rsidRPr="000413DC">
        <w:t xml:space="preserve">De taken van de FG houden in: </w:t>
      </w:r>
    </w:p>
    <w:p w14:paraId="52BA8C70" w14:textId="77777777" w:rsidR="0084772F" w:rsidRPr="000413DC" w:rsidRDefault="0084772F" w:rsidP="0084772F">
      <w:pPr>
        <w:pStyle w:val="Lijstalinea"/>
        <w:numPr>
          <w:ilvl w:val="0"/>
          <w:numId w:val="18"/>
        </w:numPr>
      </w:pPr>
      <w:r>
        <w:t>H</w:t>
      </w:r>
      <w:r w:rsidRPr="000413DC">
        <w:t>et informeren en adviseren van alle betrokken partijen over hun verplichtingen onder de AVG</w:t>
      </w:r>
      <w:r>
        <w:t>.</w:t>
      </w:r>
    </w:p>
    <w:p w14:paraId="59AA75C2" w14:textId="77777777" w:rsidR="0084772F" w:rsidRPr="000413DC" w:rsidRDefault="0084772F" w:rsidP="0084772F">
      <w:pPr>
        <w:pStyle w:val="Lijstalinea"/>
        <w:numPr>
          <w:ilvl w:val="0"/>
          <w:numId w:val="18"/>
        </w:numPr>
      </w:pPr>
      <w:r>
        <w:t>H</w:t>
      </w:r>
      <w:r w:rsidRPr="000413DC">
        <w:t>et toezien op de naleving van de AVG en andere relevante privacywetgeving</w:t>
      </w:r>
      <w:r>
        <w:t>.</w:t>
      </w:r>
    </w:p>
    <w:p w14:paraId="7B7481D8" w14:textId="4D23C1CE" w:rsidR="0084772F" w:rsidRPr="000413DC" w:rsidRDefault="0084772F" w:rsidP="0084772F">
      <w:pPr>
        <w:pStyle w:val="Lijstalinea"/>
        <w:numPr>
          <w:ilvl w:val="0"/>
          <w:numId w:val="18"/>
        </w:numPr>
      </w:pPr>
      <w:r>
        <w:t>H</w:t>
      </w:r>
      <w:r w:rsidRPr="000413DC">
        <w:t xml:space="preserve">et toezien op de naleving van dit </w:t>
      </w:r>
      <w:proofErr w:type="spellStart"/>
      <w:r w:rsidRPr="000413DC">
        <w:t>privacybeleid</w:t>
      </w:r>
      <w:proofErr w:type="spellEnd"/>
      <w:r w:rsidRPr="000413DC">
        <w:t xml:space="preserve"> door </w:t>
      </w:r>
      <w:proofErr w:type="spellStart"/>
      <w:r>
        <w:t>Securty</w:t>
      </w:r>
      <w:proofErr w:type="spellEnd"/>
      <w:r>
        <w:t xml:space="preserve"> Nederland</w:t>
      </w:r>
      <w:r>
        <w:t>.</w:t>
      </w:r>
    </w:p>
    <w:p w14:paraId="3FA62AAA" w14:textId="77777777" w:rsidR="0084772F" w:rsidRPr="000413DC" w:rsidRDefault="0084772F" w:rsidP="0084772F">
      <w:pPr>
        <w:pStyle w:val="Lijstalinea"/>
        <w:numPr>
          <w:ilvl w:val="0"/>
          <w:numId w:val="18"/>
        </w:numPr>
      </w:pPr>
      <w:r>
        <w:t>H</w:t>
      </w:r>
      <w:r w:rsidRPr="000413DC">
        <w:t>et toezien op een Privacy Impact Assessment</w:t>
      </w:r>
      <w:r>
        <w:t>.</w:t>
      </w:r>
    </w:p>
    <w:p w14:paraId="64BF8483" w14:textId="77777777" w:rsidR="0084772F" w:rsidRPr="000413DC" w:rsidRDefault="0084772F" w:rsidP="0084772F">
      <w:pPr>
        <w:pStyle w:val="Lijstalinea"/>
        <w:numPr>
          <w:ilvl w:val="0"/>
          <w:numId w:val="18"/>
        </w:numPr>
      </w:pPr>
      <w:r>
        <w:t>H</w:t>
      </w:r>
      <w:r w:rsidRPr="000413DC">
        <w:t>et behandelen van klachten over de toepassing van het privacyreglement</w:t>
      </w:r>
      <w:r>
        <w:t>.</w:t>
      </w:r>
    </w:p>
    <w:p w14:paraId="224B7DBE" w14:textId="77777777" w:rsidR="0084772F" w:rsidRPr="000413DC" w:rsidRDefault="0084772F" w:rsidP="0084772F">
      <w:pPr>
        <w:pStyle w:val="Lijstalinea"/>
        <w:numPr>
          <w:ilvl w:val="0"/>
          <w:numId w:val="18"/>
        </w:numPr>
      </w:pPr>
      <w:r w:rsidRPr="000413DC">
        <w:t xml:space="preserve">fungeren als eerste aanspreekpunt voor en samenwerken met de Autoriteit Persoonsgegevens.   </w:t>
      </w:r>
    </w:p>
    <w:p w14:paraId="4523A7EE" w14:textId="77777777" w:rsidR="0084772F" w:rsidRPr="00162953" w:rsidRDefault="0084772F" w:rsidP="0084772F">
      <w:pPr>
        <w:rPr>
          <w:b/>
          <w:bCs/>
          <w:color w:val="0070C0"/>
        </w:rPr>
      </w:pPr>
      <w:r w:rsidRPr="00162953">
        <w:rPr>
          <w:b/>
          <w:bCs/>
          <w:color w:val="0070C0"/>
        </w:rPr>
        <w:t>b) de interne auditor</w:t>
      </w:r>
    </w:p>
    <w:p w14:paraId="03EE415D" w14:textId="6AF6D5E4" w:rsidR="0084772F" w:rsidRDefault="0084772F" w:rsidP="0084772F">
      <w:r w:rsidRPr="000413DC">
        <w:t xml:space="preserve">Externe controles worden uitgevoerd door onafhankelijke accountants. Deze worden </w:t>
      </w:r>
      <w:r>
        <w:t xml:space="preserve">voorbereid, </w:t>
      </w:r>
      <w:r w:rsidRPr="000413DC">
        <w:t xml:space="preserve">gepland en geformuleerd door de interne auditor van </w:t>
      </w:r>
      <w:proofErr w:type="spellStart"/>
      <w:r>
        <w:t>Securty</w:t>
      </w:r>
      <w:proofErr w:type="spellEnd"/>
      <w:r>
        <w:t xml:space="preserve"> Nederland</w:t>
      </w:r>
      <w:r w:rsidRPr="000413DC">
        <w:t>.</w:t>
      </w:r>
    </w:p>
    <w:p w14:paraId="664E2F7A" w14:textId="77777777" w:rsidR="0084772F" w:rsidRPr="000413DC" w:rsidRDefault="0084772F" w:rsidP="0084772F"/>
    <w:p w14:paraId="608038FB" w14:textId="77777777" w:rsidR="0084772F" w:rsidRPr="000413DC" w:rsidRDefault="0084772F" w:rsidP="0084772F">
      <w:pPr>
        <w:pStyle w:val="Kop2"/>
      </w:pPr>
      <w:bookmarkStart w:id="80" w:name="_Toc117254572"/>
      <w:bookmarkStart w:id="81" w:name="_Toc144834286"/>
      <w:r w:rsidRPr="000413DC">
        <w:t>Implementatie beleid</w:t>
      </w:r>
      <w:bookmarkEnd w:id="80"/>
      <w:bookmarkEnd w:id="81"/>
      <w:r w:rsidRPr="000413DC">
        <w:t xml:space="preserve"> </w:t>
      </w:r>
    </w:p>
    <w:p w14:paraId="3216D0F9" w14:textId="1B2E3CD9" w:rsidR="0084772F" w:rsidRPr="000413DC" w:rsidRDefault="0084772F" w:rsidP="0084772F">
      <w:r w:rsidRPr="000413DC">
        <w:t xml:space="preserve">Het College van Bestuur van </w:t>
      </w:r>
      <w:proofErr w:type="spellStart"/>
      <w:r>
        <w:t>Securty</w:t>
      </w:r>
      <w:proofErr w:type="spellEnd"/>
      <w:r>
        <w:t xml:space="preserve"> Nederland</w:t>
      </w:r>
      <w:r w:rsidRPr="000413DC">
        <w:t xml:space="preserve"> is verantwoordelijk voor verwerkingen van persoonsgegevens waarvoor het doel en de middelen vaststelt. Het wordt aangemerkt als de verwerkingsverantwoordelijke in de zin van de wet AVG. De verantwoordelijkheid houdt kort samengevat in:</w:t>
      </w:r>
    </w:p>
    <w:p w14:paraId="305BA77E" w14:textId="77777777" w:rsidR="0084772F" w:rsidRPr="00162953" w:rsidRDefault="0084772F" w:rsidP="0084772F">
      <w:pPr>
        <w:pStyle w:val="Lijstalinea"/>
        <w:numPr>
          <w:ilvl w:val="0"/>
          <w:numId w:val="19"/>
        </w:numPr>
      </w:pPr>
      <w:r>
        <w:t>D</w:t>
      </w:r>
      <w:r w:rsidRPr="00162953">
        <w:t>at de persoonsgegevens verwerkt worden in overeenstemming met de vastgestelde doelen van de verwerking, dat die doelen gerechtvaardigd zijn en dat de verwerking zorgvuldig gebeurt</w:t>
      </w:r>
      <w:r>
        <w:t>.</w:t>
      </w:r>
    </w:p>
    <w:p w14:paraId="473547BE" w14:textId="77777777" w:rsidR="0084772F" w:rsidRPr="00162953" w:rsidRDefault="0084772F" w:rsidP="0084772F">
      <w:pPr>
        <w:pStyle w:val="Lijstalinea"/>
        <w:numPr>
          <w:ilvl w:val="0"/>
          <w:numId w:val="19"/>
        </w:numPr>
      </w:pPr>
      <w:r>
        <w:t>D</w:t>
      </w:r>
      <w:r w:rsidRPr="00162953">
        <w:t>at hierover verantwoording kan worden afgelegd aan de Autoriteit Persoonsgegevens.</w:t>
      </w:r>
    </w:p>
    <w:p w14:paraId="620E1BFD" w14:textId="77777777" w:rsidR="0084772F" w:rsidRPr="000413DC" w:rsidRDefault="0084772F" w:rsidP="0084772F"/>
    <w:p w14:paraId="52549C30" w14:textId="7AC75653" w:rsidR="0084772F" w:rsidRDefault="0084772F" w:rsidP="0084772F">
      <w:r w:rsidRPr="000413DC">
        <w:t xml:space="preserve">De feitelijke verwerking van persoonsgegevens wordt echter op allerlei lagen van </w:t>
      </w:r>
      <w:proofErr w:type="spellStart"/>
      <w:r>
        <w:t>Securty</w:t>
      </w:r>
      <w:proofErr w:type="spellEnd"/>
      <w:r>
        <w:t xml:space="preserve"> Nederland</w:t>
      </w:r>
      <w:r w:rsidRPr="000413DC">
        <w:t xml:space="preserve"> uitgevoerd. Het is niet één instituut of dienst die effectief verantwoordelijk kan zijn voor alle persoonsgegevens die </w:t>
      </w:r>
      <w:proofErr w:type="spellStart"/>
      <w:r>
        <w:t>Securty</w:t>
      </w:r>
      <w:proofErr w:type="spellEnd"/>
      <w:r>
        <w:t xml:space="preserve"> Nederland</w:t>
      </w:r>
      <w:r w:rsidRPr="000413DC">
        <w:t xml:space="preserve"> verwerkt. Er is een onderscheid tussen centrale verwerkingen, waarvoor de diensten verantwoordelijk zijn, en  -aanvullend daarop-  decentrale verwerkingen, waarvoor de opleidingen of individuele diensten zelf verantwoordelijk zijn.</w:t>
      </w:r>
    </w:p>
    <w:p w14:paraId="12F8D121" w14:textId="77777777" w:rsidR="0084772F" w:rsidRPr="000413DC" w:rsidRDefault="0084772F" w:rsidP="0084772F"/>
    <w:p w14:paraId="6E7BA3D8" w14:textId="77777777" w:rsidR="0084772F" w:rsidRPr="000413DC" w:rsidRDefault="0084772F" w:rsidP="0084772F">
      <w:pPr>
        <w:pStyle w:val="Kop2"/>
      </w:pPr>
      <w:bookmarkStart w:id="82" w:name="_Toc117254573"/>
      <w:bookmarkStart w:id="83" w:name="_Toc144834287"/>
      <w:r w:rsidRPr="000413DC">
        <w:t xml:space="preserve">Inpassing in de </w:t>
      </w:r>
      <w:proofErr w:type="spellStart"/>
      <w:r w:rsidRPr="000413DC">
        <w:t>instellingsgovernance</w:t>
      </w:r>
      <w:proofErr w:type="spellEnd"/>
      <w:r w:rsidRPr="000413DC">
        <w:t xml:space="preserve"> en afstemming met aanpalende beleidsterreinen</w:t>
      </w:r>
      <w:bookmarkEnd w:id="82"/>
      <w:bookmarkEnd w:id="83"/>
    </w:p>
    <w:p w14:paraId="184992E7" w14:textId="77777777" w:rsidR="0084772F" w:rsidRPr="00EA28CF" w:rsidRDefault="0084772F" w:rsidP="0084772F">
      <w:r w:rsidRPr="00EA28CF">
        <w:t xml:space="preserve">Om de samenhang in de organisatie met betrekking tot gegevensbescherming goed tot uitdrukking te laten komen en de initiatieven en activiteiten op het gebied van verwerking van persoonsgegevens binnen de verschillende onderdelen op elkaar af te stemmen, is het belangrijk om gestructureerd overleg te voeren over het onderwerp privacy op verschillende niveaus. </w:t>
      </w:r>
    </w:p>
    <w:p w14:paraId="59955E17" w14:textId="77777777" w:rsidR="0084772F" w:rsidRPr="00EA28CF" w:rsidRDefault="0084772F" w:rsidP="0084772F">
      <w:r w:rsidRPr="00EA28CF">
        <w:t xml:space="preserve">Op </w:t>
      </w:r>
      <w:r w:rsidRPr="0044042B">
        <w:rPr>
          <w:u w:val="single"/>
        </w:rPr>
        <w:t xml:space="preserve">strategisch niveau </w:t>
      </w:r>
      <w:r w:rsidRPr="00EA28CF">
        <w:t xml:space="preserve">wordt richtinggevend gesproken over </w:t>
      </w:r>
      <w:proofErr w:type="spellStart"/>
      <w:r w:rsidRPr="00EA28CF">
        <w:t>governance</w:t>
      </w:r>
      <w:proofErr w:type="spellEnd"/>
      <w:r w:rsidRPr="00EA28CF">
        <w:t xml:space="preserve"> en compliance, alsmede over doelen, scope en ambitie op het gebied van privacy</w:t>
      </w:r>
      <w:r>
        <w:t>- en informatie</w:t>
      </w:r>
      <w:r w:rsidRPr="00EA28CF">
        <w:t>aspecten. Het strategisch niveau wordt ingevuld door de leidinggevenden uit onderwijs en bedrijfsvoering. (information Board)</w:t>
      </w:r>
    </w:p>
    <w:p w14:paraId="52477EB5" w14:textId="77777777" w:rsidR="0084772F" w:rsidRPr="00EA28CF" w:rsidRDefault="0084772F" w:rsidP="0084772F">
      <w:r w:rsidRPr="00EA28CF">
        <w:t xml:space="preserve">Op </w:t>
      </w:r>
      <w:r w:rsidRPr="0044042B">
        <w:rPr>
          <w:u w:val="single"/>
        </w:rPr>
        <w:t>tactisch niveau</w:t>
      </w:r>
      <w:r w:rsidRPr="00EA28CF">
        <w:t xml:space="preserve"> wordt de strategie vertaald naar plannen, te hanteren normen, en evaluatiemethoden. Deze plannen en instrumenten zijn sturend voor de uitvoering. Het tactisch niveau wordt ingevuld door ICT manager en Security </w:t>
      </w:r>
      <w:proofErr w:type="spellStart"/>
      <w:r w:rsidRPr="00EA28CF">
        <w:t>officer</w:t>
      </w:r>
      <w:proofErr w:type="spellEnd"/>
      <w:r w:rsidRPr="00EA28CF">
        <w:t>.</w:t>
      </w:r>
    </w:p>
    <w:p w14:paraId="1BD4C43E" w14:textId="77777777" w:rsidR="0084772F" w:rsidRDefault="0084772F" w:rsidP="0084772F">
      <w:r w:rsidRPr="00EA28CF">
        <w:t xml:space="preserve">Op </w:t>
      </w:r>
      <w:r w:rsidRPr="0036379F">
        <w:rPr>
          <w:u w:val="single"/>
        </w:rPr>
        <w:t>operationeel niveau</w:t>
      </w:r>
      <w:r w:rsidRPr="00EA28CF">
        <w:t xml:space="preserve"> worden de zaken besproken die de dagelijkse bedrijfsvoering aangaan. Het operationeel niveau wordt ingevuld door het management, teammanagement, inkoop, ICT, HRM, facilitair en Studentenzaken, zowel op centraal als decentraal niveau.</w:t>
      </w:r>
    </w:p>
    <w:p w14:paraId="4C7933DF" w14:textId="77777777" w:rsidR="0084772F" w:rsidRPr="000413DC" w:rsidRDefault="0084772F" w:rsidP="0084772F"/>
    <w:p w14:paraId="60C7D870" w14:textId="77777777" w:rsidR="0084772F" w:rsidRPr="000413DC" w:rsidRDefault="0084772F" w:rsidP="0084772F">
      <w:pPr>
        <w:pStyle w:val="Kop2"/>
      </w:pPr>
      <w:bookmarkStart w:id="84" w:name="_Toc117254574"/>
      <w:bookmarkStart w:id="85" w:name="_Toc144834288"/>
      <w:r w:rsidRPr="000413DC">
        <w:t>Bewustwording en training</w:t>
      </w:r>
      <w:bookmarkEnd w:id="84"/>
      <w:bookmarkEnd w:id="85"/>
      <w:r w:rsidRPr="000413DC">
        <w:t xml:space="preserve"> </w:t>
      </w:r>
    </w:p>
    <w:p w14:paraId="6DC72623" w14:textId="715274E9" w:rsidR="0084772F" w:rsidRDefault="0084772F" w:rsidP="0084772F">
      <w:r w:rsidRPr="000413DC">
        <w:t xml:space="preserve">Beleid en maatregelen zijn niet voldoende om risico’s op het terrein van het verwerken van persoonsgegevens uit te sluiten. Noodzakelijk is het om het bewustzijn voortdurend aan te scherpen, zodat bij </w:t>
      </w:r>
      <w:proofErr w:type="spellStart"/>
      <w:r>
        <w:t>Securty</w:t>
      </w:r>
      <w:proofErr w:type="spellEnd"/>
      <w:r>
        <w:t xml:space="preserve"> Nederland</w:t>
      </w:r>
      <w:r w:rsidRPr="000413DC">
        <w:t xml:space="preserve"> kennis van risico’s wordt verhoogd en veilig en verantwoord gedrag wordt aangemoedigd. Onderdeel van het beleid zijn de regelmatig terugkerende</w:t>
      </w:r>
      <w:r>
        <w:t xml:space="preserve"> scholingen voor medewerkers en</w:t>
      </w:r>
      <w:r w:rsidRPr="000413DC">
        <w:t xml:space="preserve"> bewustwordings-campagnes voor medewerkers, studenten en relaties. Deze campagnes sluiten bij voorkeur aan bij landelijke campagnes in het </w:t>
      </w:r>
      <w:r>
        <w:t>mbo/</w:t>
      </w:r>
      <w:r w:rsidRPr="000413DC">
        <w:t xml:space="preserve">hoger onderwijs, zo mogelijk in afstemming met andere of integrale beveiligingscampagnes. Verhoging van het bewustzijn is de verantwoordelijkheid van elke leidinggevende en wordt gefaciliteerd door </w:t>
      </w:r>
      <w:r>
        <w:t>de ISO.</w:t>
      </w:r>
      <w:r w:rsidRPr="000413DC">
        <w:t xml:space="preserve">  </w:t>
      </w:r>
    </w:p>
    <w:p w14:paraId="0C0F0AAC" w14:textId="77777777" w:rsidR="0084772F" w:rsidRPr="000413DC" w:rsidRDefault="0084772F" w:rsidP="0084772F"/>
    <w:p w14:paraId="38192900" w14:textId="77777777" w:rsidR="0084772F" w:rsidRPr="000413DC" w:rsidRDefault="0084772F" w:rsidP="0084772F">
      <w:pPr>
        <w:pStyle w:val="Kop2"/>
      </w:pPr>
      <w:bookmarkStart w:id="86" w:name="_Toc117254575"/>
      <w:bookmarkStart w:id="87" w:name="_Toc144834289"/>
      <w:r w:rsidRPr="000413DC">
        <w:lastRenderedPageBreak/>
        <w:t>Controle en naleving</w:t>
      </w:r>
      <w:bookmarkEnd w:id="86"/>
      <w:bookmarkEnd w:id="87"/>
      <w:r w:rsidRPr="000413DC">
        <w:t xml:space="preserve"> </w:t>
      </w:r>
    </w:p>
    <w:p w14:paraId="3846A78A" w14:textId="77777777" w:rsidR="0084772F" w:rsidRPr="000413DC" w:rsidRDefault="0084772F" w:rsidP="0084772F">
      <w:r w:rsidRPr="000413DC">
        <w:t xml:space="preserve">Audits maken het mogelijk het beleid en de genomen maatregelen te controleren op effectiviteit. De FG initieert gezamenlijk met de </w:t>
      </w:r>
      <w:r>
        <w:t>ISO</w:t>
      </w:r>
      <w:r w:rsidRPr="000413DC">
        <w:t xml:space="preserve"> en de interne auditor de controle op het rechtmatig en zorgvuldig verwerken van persoonsgegevens. </w:t>
      </w:r>
    </w:p>
    <w:p w14:paraId="09961800" w14:textId="7976BD68" w:rsidR="0084772F" w:rsidRPr="000413DC" w:rsidRDefault="0084772F" w:rsidP="0084772F">
      <w:r w:rsidRPr="000413DC">
        <w:t xml:space="preserve">Eventuele externe controles worden uitgevoerd door onafhankelijke accountants. Deze externe controles worden gepland en geformuleerd in een nauwe samenspraak met de interne auditor van </w:t>
      </w:r>
      <w:proofErr w:type="spellStart"/>
      <w:r>
        <w:t>Securty</w:t>
      </w:r>
      <w:proofErr w:type="spellEnd"/>
      <w:r>
        <w:t xml:space="preserve"> Nederland</w:t>
      </w:r>
      <w:r>
        <w:t>, al dan niet mede gefinancierd en georganiseerd door SURF</w:t>
      </w:r>
      <w:r w:rsidRPr="000413DC">
        <w:t>.</w:t>
      </w:r>
    </w:p>
    <w:p w14:paraId="5E237AAF" w14:textId="77777777" w:rsidR="0084772F" w:rsidRDefault="0084772F" w:rsidP="0084772F"/>
    <w:p w14:paraId="12267EBE" w14:textId="3C98C554" w:rsidR="0084772F" w:rsidRPr="000413DC" w:rsidRDefault="0084772F" w:rsidP="0084772F">
      <w:r w:rsidRPr="000413DC">
        <w:t xml:space="preserve">Het verwerken van persoonsgegevens is een continu proces. Technologische en organisatorische ontwikkelingen binnen en buiten </w:t>
      </w:r>
      <w:proofErr w:type="spellStart"/>
      <w:r>
        <w:t>Securty</w:t>
      </w:r>
      <w:proofErr w:type="spellEnd"/>
      <w:r>
        <w:t xml:space="preserve"> Nederland</w:t>
      </w:r>
      <w:r w:rsidRPr="000413DC">
        <w:t xml:space="preserve"> maken het noodzakelijk om periodiek te bezien of men nog voldoende op koers zit met het beleid.  </w:t>
      </w:r>
    </w:p>
    <w:p w14:paraId="69D8F977" w14:textId="77777777" w:rsidR="0084772F" w:rsidRPr="000413DC" w:rsidRDefault="0084772F" w:rsidP="0084772F">
      <w:pPr>
        <w:contextualSpacing w:val="0"/>
        <w:jc w:val="both"/>
        <w:rPr>
          <w:rFonts w:asciiTheme="minorHAnsi" w:hAnsiTheme="minorHAnsi" w:cstheme="minorHAnsi"/>
          <w:noProof/>
        </w:rPr>
      </w:pPr>
      <w:r w:rsidRPr="000413DC">
        <w:rPr>
          <w:rFonts w:asciiTheme="minorHAnsi" w:hAnsiTheme="minorHAnsi" w:cstheme="minorHAnsi"/>
          <w:noProof/>
        </w:rPr>
        <w:br w:type="page"/>
      </w:r>
    </w:p>
    <w:p w14:paraId="43E73E25" w14:textId="77777777" w:rsidR="0084772F" w:rsidRPr="000413DC" w:rsidRDefault="0084772F" w:rsidP="0084772F">
      <w:pPr>
        <w:keepNext/>
        <w:spacing w:before="480" w:after="600" w:line="264" w:lineRule="auto"/>
        <w:ind w:left="567" w:hanging="567"/>
        <w:contextualSpacing w:val="0"/>
        <w:outlineLvl w:val="0"/>
        <w:rPr>
          <w:rFonts w:asciiTheme="minorHAnsi" w:hAnsiTheme="minorHAnsi" w:cstheme="minorHAnsi"/>
          <w:b/>
          <w:bCs/>
          <w:color w:val="0070C0"/>
          <w:kern w:val="32"/>
          <w:sz w:val="36"/>
        </w:rPr>
      </w:pPr>
      <w:bookmarkStart w:id="88" w:name="_Toc13482087"/>
      <w:bookmarkStart w:id="89" w:name="_Toc117254576"/>
      <w:bookmarkStart w:id="90" w:name="_Toc144834290"/>
      <w:r w:rsidRPr="000413DC">
        <w:rPr>
          <w:rFonts w:asciiTheme="minorHAnsi" w:hAnsiTheme="minorHAnsi" w:cstheme="minorHAnsi"/>
          <w:b/>
          <w:bCs/>
          <w:color w:val="0070C0"/>
          <w:kern w:val="32"/>
          <w:sz w:val="36"/>
        </w:rPr>
        <w:lastRenderedPageBreak/>
        <w:t>Bijlage 1: Verklarende woordenlijst</w:t>
      </w:r>
      <w:bookmarkEnd w:id="88"/>
      <w:bookmarkEnd w:id="89"/>
      <w:bookmarkEnd w:id="90"/>
    </w:p>
    <w:p w14:paraId="1947EB35" w14:textId="77777777" w:rsidR="0084772F" w:rsidRPr="000413DC" w:rsidRDefault="0084772F" w:rsidP="0084772F">
      <w:pPr>
        <w:spacing w:after="200" w:line="264" w:lineRule="auto"/>
        <w:ind w:left="1134" w:hanging="1134"/>
        <w:rPr>
          <w:rFonts w:asciiTheme="minorHAnsi" w:hAnsiTheme="minorHAnsi" w:cstheme="minorHAnsi"/>
        </w:rPr>
      </w:pPr>
      <w:r w:rsidRPr="000413DC">
        <w:rPr>
          <w:rFonts w:asciiTheme="minorHAnsi" w:hAnsiTheme="minorHAnsi" w:cstheme="minorHAnsi"/>
          <w:color w:val="00B050"/>
        </w:rPr>
        <w:t>AVG</w:t>
      </w:r>
      <w:r w:rsidRPr="000413DC">
        <w:rPr>
          <w:rFonts w:asciiTheme="minorHAnsi" w:hAnsiTheme="minorHAnsi" w:cstheme="minorHAnsi"/>
        </w:rPr>
        <w:t xml:space="preserve">: </w:t>
      </w:r>
      <w:r w:rsidRPr="000413DC">
        <w:rPr>
          <w:rFonts w:asciiTheme="minorHAnsi" w:hAnsiTheme="minorHAnsi" w:cstheme="minorHAnsi"/>
        </w:rPr>
        <w:tab/>
      </w:r>
      <w:r w:rsidRPr="000413DC">
        <w:rPr>
          <w:rFonts w:asciiTheme="minorHAnsi" w:hAnsiTheme="minorHAnsi" w:cstheme="minorHAnsi"/>
        </w:rPr>
        <w:tab/>
      </w:r>
      <w:r w:rsidRPr="000413DC">
        <w:rPr>
          <w:rFonts w:asciiTheme="minorHAnsi" w:hAnsiTheme="minorHAnsi" w:cstheme="minorHAnsi"/>
        </w:rPr>
        <w:tab/>
        <w:t xml:space="preserve">Algemene Verordening Gegevensbescherming.  </w:t>
      </w:r>
    </w:p>
    <w:p w14:paraId="77171AF4" w14:textId="10310AB2" w:rsidR="0084772F" w:rsidRPr="000413DC" w:rsidRDefault="0084772F" w:rsidP="0084772F">
      <w:pPr>
        <w:spacing w:after="200" w:line="264" w:lineRule="auto"/>
        <w:ind w:left="1134" w:hanging="1134"/>
        <w:rPr>
          <w:rFonts w:asciiTheme="minorHAnsi" w:hAnsiTheme="minorHAnsi" w:cstheme="minorHAnsi"/>
        </w:rPr>
      </w:pPr>
      <w:r w:rsidRPr="000413DC">
        <w:rPr>
          <w:rFonts w:asciiTheme="minorHAnsi" w:hAnsiTheme="minorHAnsi" w:cstheme="minorHAnsi"/>
          <w:color w:val="00B050"/>
        </w:rPr>
        <w:t>Beleid</w:t>
      </w:r>
      <w:r w:rsidRPr="000413DC">
        <w:rPr>
          <w:rFonts w:asciiTheme="minorHAnsi" w:hAnsiTheme="minorHAnsi" w:cstheme="minorHAnsi"/>
        </w:rPr>
        <w:t>:</w:t>
      </w:r>
      <w:r w:rsidRPr="000413DC">
        <w:rPr>
          <w:rFonts w:asciiTheme="minorHAnsi" w:hAnsiTheme="minorHAnsi" w:cstheme="minorHAnsi"/>
        </w:rPr>
        <w:tab/>
      </w:r>
      <w:r w:rsidRPr="000413DC">
        <w:rPr>
          <w:rFonts w:asciiTheme="minorHAnsi" w:hAnsiTheme="minorHAnsi" w:cstheme="minorHAnsi"/>
        </w:rPr>
        <w:tab/>
      </w:r>
      <w:r w:rsidRPr="000413DC">
        <w:rPr>
          <w:rFonts w:asciiTheme="minorHAnsi" w:hAnsiTheme="minorHAnsi" w:cstheme="minorHAnsi"/>
        </w:rPr>
        <w:tab/>
        <w:t xml:space="preserve">Beleid met betrekking tot het verwerken van persoonsgegevens door </w:t>
      </w:r>
      <w:proofErr w:type="spellStart"/>
      <w:r>
        <w:rPr>
          <w:rFonts w:asciiTheme="minorHAnsi" w:hAnsiTheme="minorHAnsi" w:cstheme="minorHAnsi"/>
        </w:rPr>
        <w:t>Securty</w:t>
      </w:r>
      <w:proofErr w:type="spellEnd"/>
      <w:r>
        <w:rPr>
          <w:rFonts w:asciiTheme="minorHAnsi" w:hAnsiTheme="minorHAnsi" w:cstheme="minorHAnsi"/>
        </w:rPr>
        <w:t xml:space="preserve"> Nederland</w:t>
      </w:r>
      <w:r w:rsidRPr="000413DC">
        <w:rPr>
          <w:rFonts w:asciiTheme="minorHAnsi" w:hAnsiTheme="minorHAnsi" w:cstheme="minorHAnsi"/>
        </w:rPr>
        <w:t xml:space="preserve">. </w:t>
      </w:r>
    </w:p>
    <w:p w14:paraId="4C720684" w14:textId="77777777" w:rsidR="0084772F" w:rsidRPr="000413DC" w:rsidRDefault="0084772F" w:rsidP="0084772F">
      <w:pPr>
        <w:spacing w:after="200" w:line="264" w:lineRule="auto"/>
        <w:ind w:left="1134" w:hanging="1134"/>
        <w:rPr>
          <w:rFonts w:asciiTheme="minorHAnsi" w:hAnsiTheme="minorHAnsi" w:cstheme="minorHAnsi"/>
        </w:rPr>
      </w:pPr>
      <w:r w:rsidRPr="000413DC">
        <w:rPr>
          <w:rFonts w:asciiTheme="minorHAnsi" w:hAnsiTheme="minorHAnsi" w:cstheme="minorHAnsi"/>
          <w:color w:val="00B050"/>
        </w:rPr>
        <w:t>Betrokkene</w:t>
      </w:r>
      <w:r w:rsidRPr="000413DC">
        <w:rPr>
          <w:rFonts w:asciiTheme="minorHAnsi" w:hAnsiTheme="minorHAnsi" w:cstheme="minorHAnsi"/>
        </w:rPr>
        <w:t xml:space="preserve">:     </w:t>
      </w:r>
      <w:r w:rsidRPr="000413DC">
        <w:rPr>
          <w:rFonts w:asciiTheme="minorHAnsi" w:hAnsiTheme="minorHAnsi" w:cstheme="minorHAnsi"/>
        </w:rPr>
        <w:tab/>
        <w:t xml:space="preserve">Een individueel en natuurlijk persoon op wie een persoonsgegeven betrekking heeft. </w:t>
      </w:r>
    </w:p>
    <w:p w14:paraId="4D70C3CE" w14:textId="2FE7E33F"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Broneigenaar:</w:t>
      </w:r>
      <w:r w:rsidRPr="000413DC">
        <w:rPr>
          <w:rFonts w:asciiTheme="minorHAnsi" w:hAnsiTheme="minorHAnsi" w:cstheme="minorHAnsi"/>
          <w:color w:val="00B050"/>
        </w:rPr>
        <w:tab/>
      </w:r>
      <w:r w:rsidRPr="000413DC">
        <w:rPr>
          <w:rFonts w:asciiTheme="minorHAnsi" w:hAnsiTheme="minorHAnsi" w:cstheme="minorHAnsi"/>
        </w:rPr>
        <w:t xml:space="preserve">Aangewezen directeur die verantwoordelijk is voor persoonsgegevens van één of meerdere categorieën van Betrokkenen. De Broneigenaar voert de persoonsgegevens in en zorgt voor de vernietiging. In de tussentijd leent hij ze uit aan de organisatorische eenheden binnen </w:t>
      </w:r>
      <w:proofErr w:type="spellStart"/>
      <w:r>
        <w:rPr>
          <w:rFonts w:asciiTheme="minorHAnsi" w:hAnsiTheme="minorHAnsi" w:cstheme="minorHAnsi"/>
        </w:rPr>
        <w:t>Securty</w:t>
      </w:r>
      <w:proofErr w:type="spellEnd"/>
      <w:r>
        <w:rPr>
          <w:rFonts w:asciiTheme="minorHAnsi" w:hAnsiTheme="minorHAnsi" w:cstheme="minorHAnsi"/>
        </w:rPr>
        <w:t xml:space="preserve"> Nederland</w:t>
      </w:r>
      <w:r w:rsidRPr="000413DC">
        <w:rPr>
          <w:rFonts w:asciiTheme="minorHAnsi" w:hAnsiTheme="minorHAnsi" w:cstheme="minorHAnsi"/>
        </w:rPr>
        <w:t xml:space="preserve">. De organisatorische eenheden mogen dan de persoonsgegevens verrijken. </w:t>
      </w:r>
    </w:p>
    <w:p w14:paraId="7A14851B" w14:textId="77777777" w:rsidR="0084772F" w:rsidRPr="000413DC" w:rsidRDefault="0084772F" w:rsidP="0084772F">
      <w:pPr>
        <w:spacing w:after="200" w:line="264" w:lineRule="auto"/>
        <w:ind w:left="1701" w:hanging="1701"/>
        <w:rPr>
          <w:rFonts w:asciiTheme="minorHAnsi" w:hAnsiTheme="minorHAnsi" w:cstheme="minorHAnsi"/>
        </w:rPr>
      </w:pPr>
      <w:proofErr w:type="spellStart"/>
      <w:r w:rsidRPr="000413DC">
        <w:rPr>
          <w:rFonts w:asciiTheme="minorHAnsi" w:hAnsiTheme="minorHAnsi" w:cstheme="minorHAnsi"/>
          <w:color w:val="00B050"/>
        </w:rPr>
        <w:t>Datalek</w:t>
      </w:r>
      <w:proofErr w:type="spellEnd"/>
      <w:r w:rsidRPr="000413DC">
        <w:rPr>
          <w:rFonts w:asciiTheme="minorHAnsi" w:hAnsiTheme="minorHAnsi" w:cstheme="minorHAnsi"/>
        </w:rPr>
        <w:t xml:space="preserve">: </w:t>
      </w:r>
      <w:r w:rsidRPr="000413DC">
        <w:rPr>
          <w:rFonts w:asciiTheme="minorHAnsi" w:hAnsiTheme="minorHAnsi" w:cstheme="minorHAnsi"/>
        </w:rPr>
        <w:tab/>
      </w:r>
      <w:r w:rsidRPr="000413DC">
        <w:rPr>
          <w:rFonts w:asciiTheme="minorHAnsi" w:hAnsiTheme="minorHAnsi" w:cstheme="minorHAnsi"/>
        </w:rPr>
        <w:tab/>
        <w:t xml:space="preserve">Een inbreuk in verband met persoonsgegevens, die leidt tot enige ongeoorloofde verwerking daarvan. Hier vallen zowel opzettelijke als onopzettelijke inbreuken onder.  </w:t>
      </w:r>
    </w:p>
    <w:p w14:paraId="004363C2" w14:textId="77777777" w:rsidR="0084772F" w:rsidRPr="000413DC" w:rsidRDefault="0084772F" w:rsidP="0084772F">
      <w:pPr>
        <w:spacing w:after="200" w:line="264" w:lineRule="auto"/>
        <w:ind w:left="1701" w:hanging="1701"/>
        <w:rPr>
          <w:rFonts w:asciiTheme="minorHAnsi" w:hAnsiTheme="minorHAnsi" w:cstheme="minorHAnsi"/>
        </w:rPr>
      </w:pPr>
      <w:proofErr w:type="spellStart"/>
      <w:r w:rsidRPr="000413DC">
        <w:rPr>
          <w:rFonts w:asciiTheme="minorHAnsi" w:hAnsiTheme="minorHAnsi" w:cstheme="minorHAnsi"/>
          <w:color w:val="00B050"/>
        </w:rPr>
        <w:t>Dataportabiliteit</w:t>
      </w:r>
      <w:proofErr w:type="spellEnd"/>
      <w:r w:rsidRPr="000413DC">
        <w:rPr>
          <w:rFonts w:asciiTheme="minorHAnsi" w:hAnsiTheme="minorHAnsi" w:cstheme="minorHAnsi"/>
        </w:rPr>
        <w:t>:</w:t>
      </w:r>
      <w:r w:rsidRPr="000413DC">
        <w:rPr>
          <w:rFonts w:asciiTheme="minorHAnsi" w:hAnsiTheme="minorHAnsi" w:cstheme="minorHAnsi"/>
        </w:rPr>
        <w:tab/>
        <w:t>Het recht om persoonsgegevens en informatie over te dragen aan een nieuwe verwerker zonder technische problemen.</w:t>
      </w:r>
    </w:p>
    <w:p w14:paraId="3456C233" w14:textId="6A28994E" w:rsidR="0084772F" w:rsidRPr="000413DC" w:rsidRDefault="0084772F" w:rsidP="0084772F">
      <w:pPr>
        <w:spacing w:after="200" w:line="264" w:lineRule="auto"/>
        <w:ind w:left="1701" w:hanging="1701"/>
        <w:rPr>
          <w:rFonts w:ascii="Franklin Gothic Book" w:hAnsi="Franklin Gothic Book"/>
        </w:rPr>
      </w:pPr>
      <w:r w:rsidRPr="000413DC">
        <w:rPr>
          <w:rFonts w:asciiTheme="minorHAnsi" w:hAnsiTheme="minorHAnsi" w:cstheme="minorHAnsi"/>
          <w:color w:val="00B050"/>
        </w:rPr>
        <w:t>Dataregister</w:t>
      </w:r>
      <w:r w:rsidRPr="000413DC">
        <w:rPr>
          <w:rFonts w:asciiTheme="minorHAnsi" w:hAnsiTheme="minorHAnsi" w:cstheme="minorHAnsi"/>
        </w:rPr>
        <w:t xml:space="preserve">: </w:t>
      </w:r>
      <w:r w:rsidRPr="000413DC">
        <w:rPr>
          <w:rFonts w:asciiTheme="minorHAnsi" w:hAnsiTheme="minorHAnsi" w:cstheme="minorHAnsi"/>
        </w:rPr>
        <w:tab/>
      </w:r>
      <w:r w:rsidRPr="000413DC">
        <w:rPr>
          <w:rFonts w:asciiTheme="minorHAnsi" w:hAnsiTheme="minorHAnsi" w:cstheme="minorHAnsi"/>
        </w:rPr>
        <w:tab/>
        <w:t xml:space="preserve">De AVG spreekt van het Register van Verwerkingsactiviteiten, dit is een overzicht van de persoonsgegevens die verwerkt worden, met informatie over het doel daarvan, de grondslag daarvoor, de bewaartermijnen van de gegevens en bron of ontvanger van de gegevens. </w:t>
      </w:r>
      <w:proofErr w:type="spellStart"/>
      <w:r>
        <w:rPr>
          <w:rFonts w:asciiTheme="minorHAnsi" w:hAnsiTheme="minorHAnsi" w:cstheme="minorHAnsi"/>
        </w:rPr>
        <w:t>Securty</w:t>
      </w:r>
      <w:proofErr w:type="spellEnd"/>
      <w:r>
        <w:rPr>
          <w:rFonts w:asciiTheme="minorHAnsi" w:hAnsiTheme="minorHAnsi" w:cstheme="minorHAnsi"/>
        </w:rPr>
        <w:t xml:space="preserve"> Nederland</w:t>
      </w:r>
      <w:r w:rsidRPr="000413DC">
        <w:rPr>
          <w:rFonts w:asciiTheme="minorHAnsi" w:hAnsiTheme="minorHAnsi" w:cstheme="minorHAnsi"/>
        </w:rPr>
        <w:t xml:space="preserve"> heeft drie centrale registers: dat voor studentgegevens, voor medewerker gegevens en voor relatiegegevens.</w:t>
      </w:r>
      <w:r w:rsidRPr="000413DC">
        <w:rPr>
          <w:rFonts w:ascii="Franklin Gothic Book" w:hAnsi="Franklin Gothic Book"/>
        </w:rPr>
        <w:t xml:space="preserve"> </w:t>
      </w:r>
      <w:r w:rsidRPr="000413DC">
        <w:rPr>
          <w:rFonts w:asciiTheme="minorHAnsi" w:hAnsiTheme="minorHAnsi" w:cstheme="minorHAnsi"/>
        </w:rPr>
        <w:t xml:space="preserve"> Het dataregister is het Register van Verwerkingsactiviteiten aangevuld met de BIV-classificatie en de autorisatie matrix op hoofdlijnen.</w:t>
      </w:r>
    </w:p>
    <w:p w14:paraId="7F64E542"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DPIA</w:t>
      </w:r>
      <w:r w:rsidRPr="000413DC">
        <w:rPr>
          <w:rFonts w:asciiTheme="minorHAnsi" w:hAnsiTheme="minorHAnsi" w:cstheme="minorHAnsi"/>
        </w:rPr>
        <w:t>:</w:t>
      </w:r>
      <w:r w:rsidRPr="000413DC">
        <w:rPr>
          <w:rFonts w:asciiTheme="minorHAnsi" w:hAnsiTheme="minorHAnsi" w:cstheme="minorHAnsi"/>
        </w:rPr>
        <w:tab/>
        <w:t xml:space="preserve">Data </w:t>
      </w:r>
      <w:proofErr w:type="spellStart"/>
      <w:r w:rsidRPr="000413DC">
        <w:rPr>
          <w:rFonts w:asciiTheme="minorHAnsi" w:hAnsiTheme="minorHAnsi" w:cstheme="minorHAnsi"/>
        </w:rPr>
        <w:t>Protection</w:t>
      </w:r>
      <w:proofErr w:type="spellEnd"/>
      <w:r w:rsidRPr="000413DC">
        <w:rPr>
          <w:rFonts w:asciiTheme="minorHAnsi" w:hAnsiTheme="minorHAnsi" w:cstheme="minorHAnsi"/>
        </w:rPr>
        <w:t xml:space="preserve"> Impact Assessment (</w:t>
      </w:r>
      <w:proofErr w:type="spellStart"/>
      <w:r w:rsidRPr="000413DC">
        <w:rPr>
          <w:rFonts w:asciiTheme="minorHAnsi" w:hAnsiTheme="minorHAnsi" w:cstheme="minorHAnsi"/>
        </w:rPr>
        <w:t>Gegevensbeschermingseffectbeoordeling</w:t>
      </w:r>
      <w:proofErr w:type="spellEnd"/>
      <w:r w:rsidRPr="000413DC">
        <w:rPr>
          <w:rFonts w:asciiTheme="minorHAnsi" w:hAnsiTheme="minorHAnsi" w:cstheme="minorHAnsi"/>
        </w:rPr>
        <w:t>): een beoordeling die helpt bij het identificeren van privacy risico’s en de handvaten levert om deze risico’s te verkleinen tot een acceptabel niveau. Soms ook wordt de term PIA gebruikt, Privacy Impact Assessment.</w:t>
      </w:r>
    </w:p>
    <w:p w14:paraId="5CBC0F2F"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Functionaris voor Gegevensbescherming</w:t>
      </w:r>
      <w:r w:rsidRPr="000413DC">
        <w:rPr>
          <w:rFonts w:asciiTheme="minorHAnsi" w:hAnsiTheme="minorHAnsi" w:cstheme="minorHAnsi"/>
        </w:rPr>
        <w:t xml:space="preserve">: </w:t>
      </w:r>
    </w:p>
    <w:p w14:paraId="359F61CE" w14:textId="77777777" w:rsidR="0084772F" w:rsidRPr="000413DC" w:rsidRDefault="0084772F" w:rsidP="0084772F">
      <w:pPr>
        <w:spacing w:after="200" w:line="264" w:lineRule="auto"/>
        <w:ind w:left="1701"/>
        <w:rPr>
          <w:rFonts w:asciiTheme="minorHAnsi" w:hAnsiTheme="minorHAnsi" w:cstheme="minorHAnsi"/>
        </w:rPr>
      </w:pPr>
      <w:r w:rsidRPr="000413DC">
        <w:rPr>
          <w:rFonts w:asciiTheme="minorHAnsi" w:hAnsiTheme="minorHAnsi" w:cstheme="minorHAnsi"/>
        </w:rPr>
        <w:t>Interne toezichthouder en privacy adviseur aangesteld door het College van Bestuur, op grond van artikel 37 van de AVG, ook wel aangeduid als FG</w:t>
      </w:r>
    </w:p>
    <w:p w14:paraId="3E77EC9C"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Minderjarige</w:t>
      </w:r>
      <w:r w:rsidRPr="000413DC">
        <w:rPr>
          <w:rFonts w:asciiTheme="minorHAnsi" w:hAnsiTheme="minorHAnsi" w:cstheme="minorHAnsi"/>
        </w:rPr>
        <w:t xml:space="preserve">: </w:t>
      </w:r>
      <w:r w:rsidRPr="000413DC">
        <w:rPr>
          <w:rFonts w:asciiTheme="minorHAnsi" w:hAnsiTheme="minorHAnsi" w:cstheme="minorHAnsi"/>
        </w:rPr>
        <w:tab/>
        <w:t>Voor de AVG geldt iedere persoon die de leeftijd van 16 jaar nog niet heeft bereikt. Buiten de AVG geldt uiteraard jonger als 18 jaar.</w:t>
      </w:r>
    </w:p>
    <w:p w14:paraId="19BCEF2C"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Niet-geautomatiseerde verwerking</w:t>
      </w:r>
      <w:r w:rsidRPr="000413DC">
        <w:rPr>
          <w:rFonts w:asciiTheme="minorHAnsi" w:hAnsiTheme="minorHAnsi" w:cstheme="minorHAnsi"/>
        </w:rPr>
        <w:t>:</w:t>
      </w:r>
    </w:p>
    <w:p w14:paraId="00301DF1"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ab/>
      </w:r>
      <w:r w:rsidRPr="000413DC">
        <w:rPr>
          <w:rFonts w:asciiTheme="minorHAnsi" w:hAnsiTheme="minorHAnsi" w:cstheme="minorHAnsi"/>
        </w:rPr>
        <w:t>Voorbeelden: aangetekende stukken, pasjes die zichtbaar gedragen worden, klassenlijsten met foto’s (smoelenboek), etc.</w:t>
      </w:r>
    </w:p>
    <w:p w14:paraId="50F94772" w14:textId="77777777" w:rsidR="0084772F" w:rsidRPr="000413DC" w:rsidRDefault="0084772F" w:rsidP="0084772F">
      <w:pPr>
        <w:spacing w:after="200" w:line="264" w:lineRule="auto"/>
        <w:ind w:left="1134" w:hanging="1134"/>
        <w:rPr>
          <w:rFonts w:asciiTheme="minorHAnsi" w:hAnsiTheme="minorHAnsi" w:cstheme="minorHAnsi"/>
        </w:rPr>
      </w:pPr>
      <w:r w:rsidRPr="000413DC">
        <w:rPr>
          <w:rFonts w:asciiTheme="minorHAnsi" w:hAnsiTheme="minorHAnsi" w:cstheme="minorHAnsi"/>
          <w:color w:val="00B050"/>
        </w:rPr>
        <w:t>Persoonsgegeven</w:t>
      </w:r>
      <w:r w:rsidRPr="000413DC">
        <w:rPr>
          <w:rFonts w:asciiTheme="minorHAnsi" w:hAnsiTheme="minorHAnsi" w:cstheme="minorHAnsi"/>
        </w:rPr>
        <w:t xml:space="preserve">: </w:t>
      </w:r>
      <w:r w:rsidRPr="000413DC">
        <w:rPr>
          <w:rFonts w:asciiTheme="minorHAnsi" w:hAnsiTheme="minorHAnsi" w:cstheme="minorHAnsi"/>
        </w:rPr>
        <w:tab/>
        <w:t xml:space="preserve">Elk gegeven betreffende een geïdentificeerd of identificeerbaar natuurlijk persoon. </w:t>
      </w:r>
    </w:p>
    <w:p w14:paraId="0636B04B"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 xml:space="preserve">Privacy </w:t>
      </w:r>
      <w:proofErr w:type="spellStart"/>
      <w:r w:rsidRPr="000413DC">
        <w:rPr>
          <w:rFonts w:asciiTheme="minorHAnsi" w:hAnsiTheme="minorHAnsi" w:cstheme="minorHAnsi"/>
          <w:color w:val="00B050"/>
        </w:rPr>
        <w:t>by</w:t>
      </w:r>
      <w:proofErr w:type="spellEnd"/>
      <w:r w:rsidRPr="000413DC">
        <w:rPr>
          <w:rFonts w:asciiTheme="minorHAnsi" w:hAnsiTheme="minorHAnsi" w:cstheme="minorHAnsi"/>
          <w:color w:val="00B050"/>
        </w:rPr>
        <w:t xml:space="preserve"> Default</w:t>
      </w:r>
      <w:r w:rsidRPr="000413DC">
        <w:rPr>
          <w:rFonts w:asciiTheme="minorHAnsi" w:hAnsiTheme="minorHAnsi" w:cstheme="minorHAnsi"/>
        </w:rPr>
        <w:t xml:space="preserve">: </w:t>
      </w:r>
      <w:r w:rsidRPr="000413DC">
        <w:rPr>
          <w:rFonts w:asciiTheme="minorHAnsi" w:hAnsiTheme="minorHAnsi" w:cstheme="minorHAnsi"/>
        </w:rPr>
        <w:tab/>
        <w:t xml:space="preserve">Een gegevensverwerking waarbij de standaardinstellingen van producten en diensten zo zijn ingesteld dat de privacy van betrokkenen maximaal wordt gewaarborgd. Dit betekent onder meer dat er zo min mogelijk gegevens worden gevraagd en verwerkt.   </w:t>
      </w:r>
    </w:p>
    <w:p w14:paraId="7B15E0DE"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 xml:space="preserve">Privacy </w:t>
      </w:r>
      <w:proofErr w:type="spellStart"/>
      <w:r w:rsidRPr="000413DC">
        <w:rPr>
          <w:rFonts w:asciiTheme="minorHAnsi" w:hAnsiTheme="minorHAnsi" w:cstheme="minorHAnsi"/>
          <w:color w:val="00B050"/>
        </w:rPr>
        <w:t>by</w:t>
      </w:r>
      <w:proofErr w:type="spellEnd"/>
      <w:r w:rsidRPr="000413DC">
        <w:rPr>
          <w:rFonts w:asciiTheme="minorHAnsi" w:hAnsiTheme="minorHAnsi" w:cstheme="minorHAnsi"/>
          <w:color w:val="00B050"/>
        </w:rPr>
        <w:t xml:space="preserve"> Design</w:t>
      </w:r>
      <w:r w:rsidRPr="000413DC">
        <w:rPr>
          <w:rFonts w:asciiTheme="minorHAnsi" w:hAnsiTheme="minorHAnsi" w:cstheme="minorHAnsi"/>
        </w:rPr>
        <w:t xml:space="preserve">: </w:t>
      </w:r>
      <w:r w:rsidRPr="000413DC">
        <w:rPr>
          <w:rFonts w:asciiTheme="minorHAnsi" w:hAnsiTheme="minorHAnsi" w:cstheme="minorHAnsi"/>
        </w:rPr>
        <w:tab/>
        <w:t xml:space="preserve">Al tijdens de ontwikkeling van producten en diensten (zoals informatiesystemen) wordt ten eerste aandacht besteed aan privacy verhogende maatregelen. Ten tweede wordt rekening gehouden met dataminimalisatie: er worden zo min mogelijk persoonsgegevens verwerkt, alleen de gegevens die noodzakelijk zijn voor het doel van de verwerking. </w:t>
      </w:r>
    </w:p>
    <w:p w14:paraId="1160AAA0" w14:textId="2FA82E8F"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Verwerker</w:t>
      </w:r>
      <w:r w:rsidRPr="000413DC">
        <w:rPr>
          <w:rFonts w:asciiTheme="minorHAnsi" w:hAnsiTheme="minorHAnsi" w:cstheme="minorHAnsi"/>
        </w:rPr>
        <w:t xml:space="preserve">: </w:t>
      </w:r>
      <w:r w:rsidRPr="000413DC">
        <w:rPr>
          <w:rFonts w:asciiTheme="minorHAnsi" w:hAnsiTheme="minorHAnsi" w:cstheme="minorHAnsi"/>
        </w:rPr>
        <w:tab/>
      </w:r>
      <w:r w:rsidRPr="000413DC">
        <w:rPr>
          <w:rFonts w:asciiTheme="minorHAnsi" w:hAnsiTheme="minorHAnsi" w:cstheme="minorHAnsi"/>
        </w:rPr>
        <w:tab/>
        <w:t xml:space="preserve">een door </w:t>
      </w:r>
      <w:proofErr w:type="spellStart"/>
      <w:r>
        <w:rPr>
          <w:rFonts w:asciiTheme="minorHAnsi" w:hAnsiTheme="minorHAnsi" w:cstheme="minorHAnsi"/>
        </w:rPr>
        <w:t>Securty</w:t>
      </w:r>
      <w:proofErr w:type="spellEnd"/>
      <w:r>
        <w:rPr>
          <w:rFonts w:asciiTheme="minorHAnsi" w:hAnsiTheme="minorHAnsi" w:cstheme="minorHAnsi"/>
        </w:rPr>
        <w:t xml:space="preserve"> Nederland</w:t>
      </w:r>
      <w:r w:rsidRPr="000413DC">
        <w:rPr>
          <w:rFonts w:asciiTheme="minorHAnsi" w:hAnsiTheme="minorHAnsi" w:cstheme="minorHAnsi"/>
        </w:rPr>
        <w:t xml:space="preserve"> ingeschakelde (derde) partij die ten behoeve van </w:t>
      </w:r>
      <w:proofErr w:type="spellStart"/>
      <w:r>
        <w:rPr>
          <w:rFonts w:asciiTheme="minorHAnsi" w:hAnsiTheme="minorHAnsi" w:cstheme="minorHAnsi"/>
        </w:rPr>
        <w:t>Securty</w:t>
      </w:r>
      <w:proofErr w:type="spellEnd"/>
      <w:r>
        <w:rPr>
          <w:rFonts w:asciiTheme="minorHAnsi" w:hAnsiTheme="minorHAnsi" w:cstheme="minorHAnsi"/>
        </w:rPr>
        <w:t xml:space="preserve"> Nederland</w:t>
      </w:r>
      <w:r w:rsidRPr="000413DC">
        <w:rPr>
          <w:rFonts w:asciiTheme="minorHAnsi" w:hAnsiTheme="minorHAnsi" w:cstheme="minorHAnsi"/>
        </w:rPr>
        <w:t>, en op basis van haar schriftelijke instructies, persoonsgegevens verwerkt, e.e.a. vastgelegd in een verwerkersovereenkomst.</w:t>
      </w:r>
    </w:p>
    <w:p w14:paraId="447E66E9" w14:textId="77777777" w:rsidR="0084772F" w:rsidRPr="000413DC" w:rsidRDefault="0084772F" w:rsidP="0084772F">
      <w:pPr>
        <w:spacing w:after="200" w:line="264" w:lineRule="auto"/>
        <w:ind w:left="1701" w:hanging="1701"/>
        <w:rPr>
          <w:rFonts w:asciiTheme="minorHAnsi" w:hAnsiTheme="minorHAnsi" w:cstheme="minorHAnsi"/>
        </w:rPr>
      </w:pPr>
      <w:r w:rsidRPr="000413DC">
        <w:rPr>
          <w:rFonts w:asciiTheme="minorHAnsi" w:hAnsiTheme="minorHAnsi" w:cstheme="minorHAnsi"/>
          <w:color w:val="00B050"/>
        </w:rPr>
        <w:t>Verwerking</w:t>
      </w:r>
      <w:r w:rsidRPr="000413DC">
        <w:rPr>
          <w:rFonts w:asciiTheme="minorHAnsi" w:hAnsiTheme="minorHAnsi" w:cstheme="minorHAnsi"/>
        </w:rPr>
        <w:t xml:space="preserve">: </w:t>
      </w:r>
      <w:r w:rsidRPr="000413DC">
        <w:rPr>
          <w:rFonts w:asciiTheme="minorHAnsi" w:hAnsiTheme="minorHAnsi" w:cstheme="minorHAnsi"/>
        </w:rPr>
        <w:tab/>
      </w:r>
      <w:r w:rsidRPr="000413DC">
        <w:rPr>
          <w:rFonts w:asciiTheme="minorHAnsi" w:hAnsiTheme="minorHAnsi" w:cstheme="minorHAnsi"/>
        </w:rPr>
        <w:tab/>
        <w:t xml:space="preserve">elke handeling of elk geheel van handelingen met betrekking tot persoonsgegevens, waaronder het verzamelen, vastleggen, ordenen, opslaan, raadplegen, bijwerken, afschermen, wissen of vernietigen van gegevens.  </w:t>
      </w:r>
    </w:p>
    <w:p w14:paraId="036F113D" w14:textId="641ADAA8" w:rsidR="008304D6" w:rsidRDefault="0084772F" w:rsidP="0084772F">
      <w:pPr>
        <w:spacing w:after="200" w:line="264" w:lineRule="auto"/>
        <w:ind w:left="1701" w:hanging="1701"/>
      </w:pPr>
      <w:r w:rsidRPr="000413DC">
        <w:rPr>
          <w:rFonts w:asciiTheme="minorHAnsi" w:hAnsiTheme="minorHAnsi" w:cstheme="minorHAnsi"/>
          <w:color w:val="00B050"/>
        </w:rPr>
        <w:t>Verwerkingsverantwoordelijke</w:t>
      </w:r>
      <w:r w:rsidRPr="000413DC">
        <w:rPr>
          <w:rFonts w:asciiTheme="minorHAnsi" w:hAnsiTheme="minorHAnsi" w:cstheme="minorHAnsi"/>
        </w:rPr>
        <w:t xml:space="preserve">: </w:t>
      </w:r>
      <w:r w:rsidRPr="000413DC">
        <w:t xml:space="preserve">College van Bestuur van </w:t>
      </w:r>
      <w:proofErr w:type="spellStart"/>
      <w:r>
        <w:t>Securty</w:t>
      </w:r>
      <w:proofErr w:type="spellEnd"/>
      <w:r>
        <w:t xml:space="preserve"> Nederland</w:t>
      </w:r>
      <w:r w:rsidRPr="000413DC">
        <w:t xml:space="preserve"> dat het doel en de middelen van de verwerking van persoonsgegevens vasts</w:t>
      </w:r>
      <w:r w:rsidR="007D3A60">
        <w:t>telt.</w:t>
      </w:r>
    </w:p>
    <w:p w14:paraId="7543387E" w14:textId="77777777" w:rsidR="008304D6" w:rsidRDefault="008304D6">
      <w:pPr>
        <w:contextualSpacing w:val="0"/>
      </w:pPr>
      <w:r>
        <w:br w:type="page"/>
      </w:r>
    </w:p>
    <w:p w14:paraId="2A99C596" w14:textId="2D3FD0F0" w:rsidR="008304D6" w:rsidRDefault="008304D6" w:rsidP="008304D6">
      <w:pPr>
        <w:keepNext/>
        <w:spacing w:before="480" w:after="600" w:line="264" w:lineRule="auto"/>
        <w:ind w:left="567" w:hanging="567"/>
        <w:contextualSpacing w:val="0"/>
        <w:outlineLvl w:val="0"/>
        <w:rPr>
          <w:rFonts w:asciiTheme="minorHAnsi" w:hAnsiTheme="minorHAnsi" w:cstheme="minorHAnsi"/>
          <w:b/>
          <w:bCs/>
          <w:color w:val="0070C0"/>
          <w:kern w:val="32"/>
          <w:sz w:val="36"/>
        </w:rPr>
      </w:pPr>
      <w:bookmarkStart w:id="91" w:name="_Toc144834291"/>
      <w:r w:rsidRPr="000413DC">
        <w:rPr>
          <w:rFonts w:asciiTheme="minorHAnsi" w:hAnsiTheme="minorHAnsi" w:cstheme="minorHAnsi"/>
          <w:b/>
          <w:bCs/>
          <w:color w:val="0070C0"/>
          <w:kern w:val="32"/>
          <w:sz w:val="36"/>
        </w:rPr>
        <w:lastRenderedPageBreak/>
        <w:t xml:space="preserve">Bijlage </w:t>
      </w:r>
      <w:r>
        <w:rPr>
          <w:rFonts w:asciiTheme="minorHAnsi" w:hAnsiTheme="minorHAnsi" w:cstheme="minorHAnsi"/>
          <w:b/>
          <w:bCs/>
          <w:color w:val="0070C0"/>
          <w:kern w:val="32"/>
          <w:sz w:val="36"/>
        </w:rPr>
        <w:t>2</w:t>
      </w:r>
      <w:r w:rsidRPr="000413DC">
        <w:rPr>
          <w:rFonts w:asciiTheme="minorHAnsi" w:hAnsiTheme="minorHAnsi" w:cstheme="minorHAnsi"/>
          <w:b/>
          <w:bCs/>
          <w:color w:val="0070C0"/>
          <w:kern w:val="32"/>
          <w:sz w:val="36"/>
        </w:rPr>
        <w:t xml:space="preserve">: </w:t>
      </w:r>
      <w:r>
        <w:rPr>
          <w:rFonts w:asciiTheme="minorHAnsi" w:hAnsiTheme="minorHAnsi" w:cstheme="minorHAnsi"/>
          <w:b/>
          <w:bCs/>
          <w:color w:val="0070C0"/>
          <w:kern w:val="32"/>
          <w:sz w:val="36"/>
        </w:rPr>
        <w:t>Gehanteerde referentiedocumenten</w:t>
      </w:r>
      <w:bookmarkEnd w:id="91"/>
    </w:p>
    <w:p w14:paraId="53EE1CD0" w14:textId="1D769D14" w:rsidR="008304D6" w:rsidRDefault="001F3E26" w:rsidP="001F3E26">
      <w:r>
        <w:t>De referentie documenten zijn afgeleid van de onderstaande thema’s.</w:t>
      </w:r>
    </w:p>
    <w:p w14:paraId="6A74BA9D" w14:textId="7947BB12" w:rsidR="003B3ED4" w:rsidRDefault="003B3ED4" w:rsidP="001F3E26">
      <w:r>
        <w:rPr>
          <w:noProof/>
        </w:rPr>
        <w:drawing>
          <wp:anchor distT="0" distB="0" distL="114300" distR="114300" simplePos="0" relativeHeight="251660288" behindDoc="0" locked="0" layoutInCell="1" allowOverlap="1" wp14:anchorId="4543A6B8" wp14:editId="4FE09E5E">
            <wp:simplePos x="0" y="0"/>
            <wp:positionH relativeFrom="margin">
              <wp:align>left</wp:align>
            </wp:positionH>
            <wp:positionV relativeFrom="paragraph">
              <wp:posOffset>61595</wp:posOffset>
            </wp:positionV>
            <wp:extent cx="5964555" cy="2990850"/>
            <wp:effectExtent l="0" t="0" r="0" b="0"/>
            <wp:wrapThrough wrapText="bothSides">
              <wp:wrapPolygon edited="0">
                <wp:start x="138" y="0"/>
                <wp:lineTo x="138" y="21462"/>
                <wp:lineTo x="16143" y="21462"/>
                <wp:lineTo x="21386" y="20224"/>
                <wp:lineTo x="21524" y="19536"/>
                <wp:lineTo x="20834" y="19124"/>
                <wp:lineTo x="16143" y="17748"/>
                <wp:lineTo x="19661" y="17335"/>
                <wp:lineTo x="19661" y="16234"/>
                <wp:lineTo x="16143" y="15546"/>
                <wp:lineTo x="19385" y="14171"/>
                <wp:lineTo x="19661" y="13345"/>
                <wp:lineTo x="18765" y="13345"/>
                <wp:lineTo x="16143" y="11144"/>
                <wp:lineTo x="19248" y="11144"/>
                <wp:lineTo x="19248" y="10318"/>
                <wp:lineTo x="16143" y="8943"/>
                <wp:lineTo x="18627" y="8117"/>
                <wp:lineTo x="18627" y="7429"/>
                <wp:lineTo x="16143" y="6741"/>
                <wp:lineTo x="16557" y="6741"/>
                <wp:lineTo x="18558" y="4953"/>
                <wp:lineTo x="18627" y="4540"/>
                <wp:lineTo x="16143" y="2339"/>
                <wp:lineTo x="20696" y="2064"/>
                <wp:lineTo x="20696" y="1238"/>
                <wp:lineTo x="16143" y="0"/>
                <wp:lineTo x="138"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4555" cy="2990850"/>
                    </a:xfrm>
                    <a:prstGeom prst="rect">
                      <a:avLst/>
                    </a:prstGeom>
                    <a:noFill/>
                  </pic:spPr>
                </pic:pic>
              </a:graphicData>
            </a:graphic>
            <wp14:sizeRelH relativeFrom="page">
              <wp14:pctWidth>0</wp14:pctWidth>
            </wp14:sizeRelH>
            <wp14:sizeRelV relativeFrom="page">
              <wp14:pctHeight>0</wp14:pctHeight>
            </wp14:sizeRelV>
          </wp:anchor>
        </w:drawing>
      </w:r>
    </w:p>
    <w:p w14:paraId="6CB906B1" w14:textId="7E634DA8" w:rsidR="003B3ED4" w:rsidRDefault="003B3ED4" w:rsidP="001F3E26"/>
    <w:p w14:paraId="447E685B" w14:textId="646463AC" w:rsidR="003B3ED4" w:rsidRDefault="003B3ED4" w:rsidP="001F3E26"/>
    <w:p w14:paraId="427CA559" w14:textId="3702962B" w:rsidR="001F3E26" w:rsidRDefault="001F3E26" w:rsidP="001F3E26"/>
    <w:p w14:paraId="798BACF1" w14:textId="64FB78BD" w:rsidR="001F3E26" w:rsidRDefault="001F3E26" w:rsidP="001F3E26"/>
    <w:p w14:paraId="23495D14" w14:textId="1D1019AF" w:rsidR="001F3E26" w:rsidRDefault="001F3E26" w:rsidP="001F3E26"/>
    <w:p w14:paraId="063871F1" w14:textId="3E77CC7E" w:rsidR="001F3E26" w:rsidRDefault="001F3E26" w:rsidP="001F3E26"/>
    <w:p w14:paraId="14ECE27B" w14:textId="10D45AAD" w:rsidR="001F3E26" w:rsidRDefault="001F3E26" w:rsidP="001F3E26"/>
    <w:p w14:paraId="03FDBA4B" w14:textId="37E08712" w:rsidR="001F3E26" w:rsidRDefault="001F3E26" w:rsidP="001F3E26"/>
    <w:p w14:paraId="3BAA7D61" w14:textId="7080041E" w:rsidR="001F3E26" w:rsidRDefault="001F3E26" w:rsidP="001F3E26"/>
    <w:p w14:paraId="7D757CF8" w14:textId="1F484223" w:rsidR="001F3E26" w:rsidRDefault="001F3E26" w:rsidP="001F3E26"/>
    <w:p w14:paraId="321DFEED" w14:textId="43C98524" w:rsidR="001F3E26" w:rsidRDefault="001F3E26" w:rsidP="001F3E26"/>
    <w:p w14:paraId="25059504" w14:textId="7B191480" w:rsidR="001F3E26" w:rsidRDefault="001F3E26" w:rsidP="001F3E26"/>
    <w:p w14:paraId="447C2BF3" w14:textId="6AAEF0FA" w:rsidR="001F3E26" w:rsidRDefault="001F3E26" w:rsidP="001F3E26"/>
    <w:p w14:paraId="545F8FA5" w14:textId="482202E3" w:rsidR="001F3E26" w:rsidRDefault="001F3E26" w:rsidP="001F3E26"/>
    <w:p w14:paraId="08E710B4" w14:textId="23786F88" w:rsidR="001F3E26" w:rsidRDefault="001F3E26" w:rsidP="001F3E26"/>
    <w:p w14:paraId="5E5B7957" w14:textId="177BABF5" w:rsidR="001F3E26" w:rsidRDefault="001F3E26" w:rsidP="001F3E26"/>
    <w:p w14:paraId="30FF57D8" w14:textId="019735FA" w:rsidR="001F3E26" w:rsidRDefault="001F3E26" w:rsidP="001F3E26"/>
    <w:p w14:paraId="53C7C8CF" w14:textId="36CF3A18" w:rsidR="001F3E26" w:rsidRDefault="001F3E26" w:rsidP="001F3E26">
      <w:pPr>
        <w:rPr>
          <w:b/>
          <w:bCs/>
        </w:rPr>
      </w:pPr>
      <w:r w:rsidRPr="001F3E26">
        <w:rPr>
          <w:b/>
          <w:bCs/>
        </w:rPr>
        <w:t>Referentiedocumenten Governance:</w:t>
      </w:r>
    </w:p>
    <w:p w14:paraId="46F477E5" w14:textId="7AA66965" w:rsidR="001F3E26" w:rsidRDefault="001F3E26" w:rsidP="001F3E26">
      <w:bookmarkStart w:id="92" w:name="_Hlk144833550"/>
      <w:r>
        <w:t>NBADOC G01</w:t>
      </w:r>
      <w:bookmarkEnd w:id="92"/>
      <w:r>
        <w:t>-Strategie</w:t>
      </w:r>
    </w:p>
    <w:p w14:paraId="5D263A8E" w14:textId="55E4C6FC" w:rsidR="001F3E26" w:rsidRDefault="001F3E26" w:rsidP="001F3E26">
      <w:r>
        <w:t>NBADOC G01</w:t>
      </w:r>
      <w:r>
        <w:t>-Strategie Audit</w:t>
      </w:r>
    </w:p>
    <w:p w14:paraId="5B5C0372" w14:textId="714F4A97" w:rsidR="001F3E26" w:rsidRDefault="001F3E26" w:rsidP="001F3E26">
      <w:r>
        <w:t>NBADOC G0</w:t>
      </w:r>
      <w:r>
        <w:t>2</w:t>
      </w:r>
      <w:r>
        <w:t>-</w:t>
      </w:r>
      <w:r>
        <w:t>Beleid</w:t>
      </w:r>
    </w:p>
    <w:p w14:paraId="73FD0CEB" w14:textId="02D9058A" w:rsidR="001F3E26" w:rsidRDefault="001F3E26" w:rsidP="001F3E26">
      <w:r>
        <w:t>NBADOC G0</w:t>
      </w:r>
      <w:r>
        <w:t>2-Beleid Audit</w:t>
      </w:r>
    </w:p>
    <w:p w14:paraId="417D4C02" w14:textId="02F32F97" w:rsidR="001F3E26" w:rsidRDefault="001F3E26" w:rsidP="001F3E26">
      <w:r>
        <w:t>NBADOC G0</w:t>
      </w:r>
      <w:r>
        <w:t>3</w:t>
      </w:r>
      <w:r>
        <w:t>-</w:t>
      </w:r>
      <w:r>
        <w:t>Architectuur</w:t>
      </w:r>
    </w:p>
    <w:p w14:paraId="7ED9C7CF" w14:textId="61A617D3" w:rsidR="001F3E26" w:rsidRPr="001F3E26" w:rsidRDefault="001F3E26" w:rsidP="001F3E26">
      <w:r w:rsidRPr="001F3E26">
        <w:t>NBADOC G0</w:t>
      </w:r>
      <w:r w:rsidRPr="001F3E26">
        <w:t>3-Architectuur Audit</w:t>
      </w:r>
    </w:p>
    <w:p w14:paraId="03D33D4C" w14:textId="71D772D6" w:rsidR="001F3E26" w:rsidRPr="001F3E26" w:rsidRDefault="001F3E26" w:rsidP="001F3E26">
      <w:r w:rsidRPr="001F3E26">
        <w:t>NBADOC G0</w:t>
      </w:r>
      <w:r w:rsidRPr="001F3E26">
        <w:t>4</w:t>
      </w:r>
      <w:r w:rsidRPr="001F3E26">
        <w:t>-</w:t>
      </w:r>
      <w:r w:rsidRPr="001F3E26">
        <w:t>E</w:t>
      </w:r>
      <w:r>
        <w:t>igenaarschap</w:t>
      </w:r>
    </w:p>
    <w:p w14:paraId="59E35211" w14:textId="207B2D0B" w:rsidR="001F3E26" w:rsidRDefault="001F3E26" w:rsidP="001F3E26">
      <w:r>
        <w:t>NBADOC G0</w:t>
      </w:r>
      <w:r>
        <w:t>4-Eigenaarschap Audit</w:t>
      </w:r>
    </w:p>
    <w:p w14:paraId="774E31FB" w14:textId="1634EA27" w:rsidR="001F3E26" w:rsidRPr="001F3E26" w:rsidRDefault="001F3E26" w:rsidP="001F3E26">
      <w:pPr>
        <w:rPr>
          <w:lang w:val="en-AU"/>
        </w:rPr>
      </w:pPr>
      <w:r w:rsidRPr="001F3E26">
        <w:rPr>
          <w:lang w:val="en-AU"/>
        </w:rPr>
        <w:t>NBADOC G0</w:t>
      </w:r>
      <w:r w:rsidRPr="001F3E26">
        <w:rPr>
          <w:lang w:val="en-AU"/>
        </w:rPr>
        <w:t>5-Risk Man</w:t>
      </w:r>
      <w:r>
        <w:rPr>
          <w:lang w:val="en-AU"/>
        </w:rPr>
        <w:t>agement</w:t>
      </w:r>
    </w:p>
    <w:p w14:paraId="0DE05F73" w14:textId="5ABED60B" w:rsidR="001F3E26" w:rsidRPr="001F3E26" w:rsidRDefault="001F3E26" w:rsidP="001F3E26">
      <w:pPr>
        <w:rPr>
          <w:lang w:val="en-AU"/>
        </w:rPr>
      </w:pPr>
      <w:r w:rsidRPr="001F3E26">
        <w:rPr>
          <w:lang w:val="en-AU"/>
        </w:rPr>
        <w:t>NBADOC G0</w:t>
      </w:r>
      <w:r w:rsidRPr="001F3E26">
        <w:rPr>
          <w:lang w:val="en-AU"/>
        </w:rPr>
        <w:t>5</w:t>
      </w:r>
      <w:r>
        <w:rPr>
          <w:lang w:val="en-AU"/>
        </w:rPr>
        <w:t>-Risk Management Audit</w:t>
      </w:r>
    </w:p>
    <w:p w14:paraId="73BA7C97" w14:textId="2EB1CF8B" w:rsidR="001F3E26" w:rsidRPr="001F3E26" w:rsidRDefault="001F3E26" w:rsidP="001F3E26">
      <w:pPr>
        <w:rPr>
          <w:lang w:val="en-AU"/>
        </w:rPr>
      </w:pPr>
      <w:r w:rsidRPr="001F3E26">
        <w:rPr>
          <w:lang w:val="en-AU"/>
        </w:rPr>
        <w:t>NBADOC G0</w:t>
      </w:r>
      <w:r w:rsidRPr="001F3E26">
        <w:rPr>
          <w:lang w:val="en-AU"/>
        </w:rPr>
        <w:t>6</w:t>
      </w:r>
      <w:r w:rsidRPr="001F3E26">
        <w:rPr>
          <w:lang w:val="en-AU"/>
        </w:rPr>
        <w:t>-</w:t>
      </w:r>
      <w:r w:rsidRPr="001F3E26">
        <w:rPr>
          <w:lang w:val="en-AU"/>
        </w:rPr>
        <w:t>Roadmap</w:t>
      </w:r>
    </w:p>
    <w:p w14:paraId="544AA770" w14:textId="401924DE" w:rsidR="001F3E26" w:rsidRPr="001F3E26" w:rsidRDefault="001F3E26" w:rsidP="001F3E26">
      <w:pPr>
        <w:rPr>
          <w:lang w:val="en-AU"/>
        </w:rPr>
      </w:pPr>
      <w:r w:rsidRPr="001F3E26">
        <w:rPr>
          <w:lang w:val="en-AU"/>
        </w:rPr>
        <w:t>NBADOC G0</w:t>
      </w:r>
      <w:r w:rsidRPr="001F3E26">
        <w:rPr>
          <w:lang w:val="en-AU"/>
        </w:rPr>
        <w:t>6-</w:t>
      </w:r>
      <w:r>
        <w:rPr>
          <w:lang w:val="en-AU"/>
        </w:rPr>
        <w:t>Roadmap Audit</w:t>
      </w:r>
    </w:p>
    <w:p w14:paraId="4F0653D2" w14:textId="629588A7" w:rsidR="001F3E26" w:rsidRPr="001F3E26" w:rsidRDefault="001F3E26" w:rsidP="001F3E26">
      <w:pPr>
        <w:rPr>
          <w:lang w:val="en-AU"/>
        </w:rPr>
      </w:pPr>
      <w:r w:rsidRPr="001F3E26">
        <w:rPr>
          <w:lang w:val="en-AU"/>
        </w:rPr>
        <w:t>NBADOC G0</w:t>
      </w:r>
      <w:r w:rsidRPr="001F3E26">
        <w:rPr>
          <w:lang w:val="en-AU"/>
        </w:rPr>
        <w:t>7</w:t>
      </w:r>
      <w:r w:rsidR="003B3ED4">
        <w:rPr>
          <w:lang w:val="en-AU"/>
        </w:rPr>
        <w:t>-Toetsing</w:t>
      </w:r>
    </w:p>
    <w:p w14:paraId="40CA7ADA" w14:textId="30A363CC" w:rsidR="001F3E26" w:rsidRPr="003B3ED4" w:rsidRDefault="001F3E26" w:rsidP="001F3E26">
      <w:r w:rsidRPr="003B3ED4">
        <w:t>NBADOC G0</w:t>
      </w:r>
      <w:r w:rsidRPr="003B3ED4">
        <w:t>7</w:t>
      </w:r>
      <w:r w:rsidR="003B3ED4" w:rsidRPr="003B3ED4">
        <w:t>-Toetsing Audit</w:t>
      </w:r>
    </w:p>
    <w:p w14:paraId="3F58C2EB" w14:textId="2CC61146" w:rsidR="001F3E26" w:rsidRPr="003B3ED4" w:rsidRDefault="001F3E26" w:rsidP="001F3E26"/>
    <w:p w14:paraId="52988319" w14:textId="78145A88" w:rsidR="001F3E26" w:rsidRDefault="001F3E26" w:rsidP="001F3E26">
      <w:pPr>
        <w:rPr>
          <w:b/>
          <w:bCs/>
        </w:rPr>
      </w:pPr>
      <w:r w:rsidRPr="001F3E26">
        <w:rPr>
          <w:b/>
          <w:bCs/>
        </w:rPr>
        <w:t xml:space="preserve">Referentiedocumenten </w:t>
      </w:r>
      <w:r w:rsidR="003B3ED4">
        <w:rPr>
          <w:b/>
          <w:bCs/>
        </w:rPr>
        <w:t>Processen</w:t>
      </w:r>
      <w:r w:rsidRPr="001F3E26">
        <w:rPr>
          <w:b/>
          <w:bCs/>
        </w:rPr>
        <w:t>:</w:t>
      </w:r>
    </w:p>
    <w:p w14:paraId="5947C7AD" w14:textId="7F525322" w:rsidR="001F3E26" w:rsidRPr="003B3ED4" w:rsidRDefault="001F3E26" w:rsidP="001F3E26">
      <w:pPr>
        <w:rPr>
          <w:lang w:val="en-AU"/>
        </w:rPr>
      </w:pPr>
      <w:r w:rsidRPr="003B3ED4">
        <w:rPr>
          <w:lang w:val="en-AU"/>
        </w:rPr>
        <w:t>NBADOC</w:t>
      </w:r>
      <w:r w:rsidRPr="003B3ED4">
        <w:rPr>
          <w:lang w:val="en-AU"/>
        </w:rPr>
        <w:t xml:space="preserve"> P</w:t>
      </w:r>
      <w:r w:rsidR="003B3ED4" w:rsidRPr="003B3ED4">
        <w:rPr>
          <w:lang w:val="en-AU"/>
        </w:rPr>
        <w:t>08-Huma</w:t>
      </w:r>
      <w:r w:rsidR="003B3ED4">
        <w:rPr>
          <w:lang w:val="en-AU"/>
        </w:rPr>
        <w:t>n Resources</w:t>
      </w:r>
    </w:p>
    <w:p w14:paraId="51FBC28F" w14:textId="597E8960" w:rsidR="001F3E26" w:rsidRPr="003B3ED4" w:rsidRDefault="001F3E26" w:rsidP="001F3E26">
      <w:pPr>
        <w:rPr>
          <w:lang w:val="en-AU"/>
        </w:rPr>
      </w:pPr>
      <w:r w:rsidRPr="003B3ED4">
        <w:rPr>
          <w:lang w:val="en-AU"/>
        </w:rPr>
        <w:t xml:space="preserve">NBADOC </w:t>
      </w:r>
      <w:r w:rsidR="003B3ED4" w:rsidRPr="003B3ED4">
        <w:rPr>
          <w:lang w:val="en-AU"/>
        </w:rPr>
        <w:t>P08-Human Resources</w:t>
      </w:r>
      <w:r w:rsidR="003B3ED4">
        <w:rPr>
          <w:lang w:val="en-AU"/>
        </w:rPr>
        <w:t xml:space="preserve"> Audit</w:t>
      </w:r>
    </w:p>
    <w:p w14:paraId="4112C4F8" w14:textId="76E3D550" w:rsidR="001F3E26" w:rsidRPr="003B3ED4" w:rsidRDefault="001F3E26" w:rsidP="001F3E26">
      <w:pPr>
        <w:rPr>
          <w:lang w:val="en-AU"/>
        </w:rPr>
      </w:pPr>
      <w:r w:rsidRPr="003B3ED4">
        <w:rPr>
          <w:lang w:val="en-AU"/>
        </w:rPr>
        <w:t>NBADOC P</w:t>
      </w:r>
      <w:r w:rsidR="003B3ED4" w:rsidRPr="003B3ED4">
        <w:rPr>
          <w:lang w:val="en-AU"/>
        </w:rPr>
        <w:t>09-ITIL</w:t>
      </w:r>
    </w:p>
    <w:p w14:paraId="081B3025" w14:textId="7F444D21" w:rsidR="001F3E26" w:rsidRPr="003B3ED4" w:rsidRDefault="001F3E26" w:rsidP="001F3E26">
      <w:pPr>
        <w:rPr>
          <w:lang w:val="en-AU"/>
        </w:rPr>
      </w:pPr>
      <w:r w:rsidRPr="003B3ED4">
        <w:rPr>
          <w:lang w:val="en-AU"/>
        </w:rPr>
        <w:t>NBADOC P</w:t>
      </w:r>
      <w:r w:rsidR="003B3ED4" w:rsidRPr="003B3ED4">
        <w:rPr>
          <w:lang w:val="en-AU"/>
        </w:rPr>
        <w:t>09-I</w:t>
      </w:r>
      <w:r w:rsidR="003B3ED4">
        <w:rPr>
          <w:lang w:val="en-AU"/>
        </w:rPr>
        <w:t>TIL Audit</w:t>
      </w:r>
    </w:p>
    <w:p w14:paraId="1612AAF3" w14:textId="07FB3D72" w:rsidR="001F3E26" w:rsidRPr="003B3ED4" w:rsidRDefault="001F3E26" w:rsidP="001F3E26">
      <w:pPr>
        <w:rPr>
          <w:lang w:val="en-AU"/>
        </w:rPr>
      </w:pPr>
      <w:r w:rsidRPr="003B3ED4">
        <w:rPr>
          <w:lang w:val="en-AU"/>
        </w:rPr>
        <w:t>NBADOC P</w:t>
      </w:r>
      <w:r w:rsidR="003B3ED4" w:rsidRPr="003B3ED4">
        <w:rPr>
          <w:lang w:val="en-AU"/>
        </w:rPr>
        <w:t>10-Data Management</w:t>
      </w:r>
    </w:p>
    <w:p w14:paraId="6534E5E5" w14:textId="11AC79B7" w:rsidR="001F3E26" w:rsidRPr="003B3ED4" w:rsidRDefault="001F3E26" w:rsidP="001F3E26">
      <w:pPr>
        <w:rPr>
          <w:lang w:val="en-AU"/>
        </w:rPr>
      </w:pPr>
      <w:r w:rsidRPr="003B3ED4">
        <w:rPr>
          <w:lang w:val="en-AU"/>
        </w:rPr>
        <w:t xml:space="preserve">NBADOC </w:t>
      </w:r>
      <w:r w:rsidR="003B3ED4" w:rsidRPr="003B3ED4">
        <w:rPr>
          <w:lang w:val="en-AU"/>
        </w:rPr>
        <w:t>P10-Data Management</w:t>
      </w:r>
      <w:r w:rsidR="003B3ED4">
        <w:rPr>
          <w:lang w:val="en-AU"/>
        </w:rPr>
        <w:t xml:space="preserve"> Audit</w:t>
      </w:r>
    </w:p>
    <w:p w14:paraId="3964762E" w14:textId="4D4CCDDE" w:rsidR="001F3E26" w:rsidRPr="003B3ED4" w:rsidRDefault="001F3E26" w:rsidP="001F3E26">
      <w:pPr>
        <w:rPr>
          <w:lang w:val="en-AU"/>
        </w:rPr>
      </w:pPr>
      <w:r w:rsidRPr="003B3ED4">
        <w:rPr>
          <w:lang w:val="en-AU"/>
        </w:rPr>
        <w:t>NBADOC P</w:t>
      </w:r>
      <w:r w:rsidR="003B3ED4" w:rsidRPr="003B3ED4">
        <w:rPr>
          <w:lang w:val="en-AU"/>
        </w:rPr>
        <w:t>11-IAM</w:t>
      </w:r>
    </w:p>
    <w:p w14:paraId="5E16A371" w14:textId="1BC1EFEC" w:rsidR="001F3E26" w:rsidRPr="003B3ED4" w:rsidRDefault="001F3E26" w:rsidP="001F3E26">
      <w:pPr>
        <w:rPr>
          <w:lang w:val="en-AU"/>
        </w:rPr>
      </w:pPr>
      <w:r w:rsidRPr="003B3ED4">
        <w:rPr>
          <w:lang w:val="en-AU"/>
        </w:rPr>
        <w:t>NBADOC P</w:t>
      </w:r>
      <w:r w:rsidR="003B3ED4" w:rsidRPr="003B3ED4">
        <w:rPr>
          <w:lang w:val="en-AU"/>
        </w:rPr>
        <w:t>11-</w:t>
      </w:r>
      <w:r w:rsidR="003B3ED4">
        <w:rPr>
          <w:lang w:val="en-AU"/>
        </w:rPr>
        <w:t>IAM Audit</w:t>
      </w:r>
    </w:p>
    <w:p w14:paraId="61426CA3" w14:textId="050A6093" w:rsidR="001F3E26" w:rsidRPr="003B3ED4" w:rsidRDefault="001F3E26" w:rsidP="001F3E26">
      <w:pPr>
        <w:rPr>
          <w:lang w:val="en-AU"/>
        </w:rPr>
      </w:pPr>
      <w:r w:rsidRPr="003B3ED4">
        <w:rPr>
          <w:lang w:val="en-AU"/>
        </w:rPr>
        <w:t>NBADOC P</w:t>
      </w:r>
      <w:r w:rsidR="003B3ED4">
        <w:rPr>
          <w:lang w:val="en-AU"/>
        </w:rPr>
        <w:t>12-Security Baselines</w:t>
      </w:r>
    </w:p>
    <w:p w14:paraId="4C4E9A48" w14:textId="77CCFDC5" w:rsidR="001F3E26" w:rsidRPr="003B3ED4" w:rsidRDefault="001F3E26" w:rsidP="001F3E26">
      <w:pPr>
        <w:rPr>
          <w:lang w:val="en-AU"/>
        </w:rPr>
      </w:pPr>
      <w:r w:rsidRPr="003B3ED4">
        <w:rPr>
          <w:lang w:val="en-AU"/>
        </w:rPr>
        <w:t xml:space="preserve">NBADOC </w:t>
      </w:r>
      <w:r w:rsidR="003B3ED4" w:rsidRPr="003B3ED4">
        <w:rPr>
          <w:lang w:val="en-AU"/>
        </w:rPr>
        <w:t>P12-Security Baselines</w:t>
      </w:r>
      <w:r w:rsidR="003B3ED4">
        <w:rPr>
          <w:lang w:val="en-AU"/>
        </w:rPr>
        <w:t xml:space="preserve"> Audit</w:t>
      </w:r>
    </w:p>
    <w:p w14:paraId="7E8199AA" w14:textId="3ED22CB8" w:rsidR="001F3E26" w:rsidRPr="003B3ED4" w:rsidRDefault="001F3E26" w:rsidP="001F3E26">
      <w:pPr>
        <w:rPr>
          <w:lang w:val="en-AU"/>
        </w:rPr>
      </w:pPr>
      <w:r w:rsidRPr="003B3ED4">
        <w:rPr>
          <w:lang w:val="en-AU"/>
        </w:rPr>
        <w:t xml:space="preserve">NBADOC </w:t>
      </w:r>
      <w:bookmarkStart w:id="93" w:name="_Hlk144834126"/>
      <w:r w:rsidRPr="003B3ED4">
        <w:rPr>
          <w:lang w:val="en-AU"/>
        </w:rPr>
        <w:t>P</w:t>
      </w:r>
      <w:r w:rsidR="003B3ED4" w:rsidRPr="003B3ED4">
        <w:rPr>
          <w:lang w:val="en-AU"/>
        </w:rPr>
        <w:t>13-Business Continuity</w:t>
      </w:r>
      <w:bookmarkEnd w:id="93"/>
    </w:p>
    <w:p w14:paraId="4CF102F9" w14:textId="5F7DD1D5" w:rsidR="001F3E26" w:rsidRPr="003B3ED4" w:rsidRDefault="001F3E26" w:rsidP="001F3E26">
      <w:pPr>
        <w:rPr>
          <w:lang w:val="en-AU"/>
        </w:rPr>
      </w:pPr>
      <w:r w:rsidRPr="003B3ED4">
        <w:rPr>
          <w:lang w:val="en-AU"/>
        </w:rPr>
        <w:t xml:space="preserve">NBADOC </w:t>
      </w:r>
      <w:r w:rsidR="003B3ED4" w:rsidRPr="003B3ED4">
        <w:rPr>
          <w:lang w:val="en-AU"/>
        </w:rPr>
        <w:t>P13-Business Continuity</w:t>
      </w:r>
      <w:r w:rsidR="003B3ED4">
        <w:rPr>
          <w:lang w:val="en-AU"/>
        </w:rPr>
        <w:t xml:space="preserve"> Audit</w:t>
      </w:r>
    </w:p>
    <w:p w14:paraId="550BD9CE" w14:textId="230BCFFA" w:rsidR="001F3E26" w:rsidRPr="003B3ED4" w:rsidRDefault="001F3E26" w:rsidP="001F3E26">
      <w:r w:rsidRPr="003B3ED4">
        <w:t>NBADOC P</w:t>
      </w:r>
      <w:r w:rsidR="003B3ED4" w:rsidRPr="003B3ED4">
        <w:t>14-Cloud Leveranciers</w:t>
      </w:r>
    </w:p>
    <w:p w14:paraId="6E32ED1A" w14:textId="121436E7" w:rsidR="001F3E26" w:rsidRPr="003B3ED4" w:rsidRDefault="001F3E26" w:rsidP="001F3E26">
      <w:pPr>
        <w:rPr>
          <w:lang w:val="en-AU"/>
        </w:rPr>
      </w:pPr>
      <w:r w:rsidRPr="003B3ED4">
        <w:rPr>
          <w:lang w:val="en-AU"/>
        </w:rPr>
        <w:t xml:space="preserve">NBADOC </w:t>
      </w:r>
      <w:r w:rsidR="003B3ED4" w:rsidRPr="003B3ED4">
        <w:rPr>
          <w:lang w:val="en-AU"/>
        </w:rPr>
        <w:t>P14-Cloud Leveranciers</w:t>
      </w:r>
      <w:r w:rsidR="003B3ED4" w:rsidRPr="003B3ED4">
        <w:rPr>
          <w:lang w:val="en-AU"/>
        </w:rPr>
        <w:t xml:space="preserve"> A</w:t>
      </w:r>
      <w:r w:rsidR="003B3ED4">
        <w:rPr>
          <w:lang w:val="en-AU"/>
        </w:rPr>
        <w:t>udit</w:t>
      </w:r>
    </w:p>
    <w:p w14:paraId="4466F6BC" w14:textId="4081FDA3" w:rsidR="001F3E26" w:rsidRDefault="001F3E26" w:rsidP="001F3E26">
      <w:pPr>
        <w:rPr>
          <w:b/>
          <w:bCs/>
        </w:rPr>
      </w:pPr>
      <w:r w:rsidRPr="001F3E26">
        <w:rPr>
          <w:b/>
          <w:bCs/>
        </w:rPr>
        <w:lastRenderedPageBreak/>
        <w:t xml:space="preserve">Referentiedocumenten </w:t>
      </w:r>
      <w:r w:rsidR="003B3ED4">
        <w:rPr>
          <w:b/>
          <w:bCs/>
        </w:rPr>
        <w:t>Technische Weerbaarheid</w:t>
      </w:r>
      <w:r w:rsidRPr="001F3E26">
        <w:rPr>
          <w:b/>
          <w:bCs/>
        </w:rPr>
        <w:t>:</w:t>
      </w:r>
    </w:p>
    <w:p w14:paraId="3D14608A" w14:textId="376EE951" w:rsidR="001F3E26" w:rsidRDefault="001F3E26" w:rsidP="001F3E26">
      <w:bookmarkStart w:id="94" w:name="_Hlk144834223"/>
      <w:r>
        <w:t>NBADOC</w:t>
      </w:r>
      <w:r w:rsidR="003B3ED4">
        <w:t xml:space="preserve"> T15-T21 Technische Weerbaarheid</w:t>
      </w:r>
    </w:p>
    <w:p w14:paraId="7ED349A0" w14:textId="0D1B6BD7" w:rsidR="003B3ED4" w:rsidRDefault="003B3ED4" w:rsidP="003B3ED4">
      <w:r>
        <w:t>NBADOC T15-T21 Technische Weerbaarheid</w:t>
      </w:r>
      <w:r>
        <w:t xml:space="preserve"> Audit</w:t>
      </w:r>
    </w:p>
    <w:p w14:paraId="0ABC784A" w14:textId="77777777" w:rsidR="003B3ED4" w:rsidRPr="001F3E26" w:rsidRDefault="003B3ED4" w:rsidP="003B3ED4"/>
    <w:p w14:paraId="6372C11A" w14:textId="77777777" w:rsidR="001F3E26" w:rsidRPr="001F3E26" w:rsidRDefault="001F3E26" w:rsidP="001F3E26"/>
    <w:bookmarkEnd w:id="94"/>
    <w:p w14:paraId="7C48D48B" w14:textId="71898AB8" w:rsidR="001F3E26" w:rsidRDefault="001F3E26" w:rsidP="001F3E26"/>
    <w:p w14:paraId="7EFB7B08" w14:textId="6C6F7F5A" w:rsidR="001F3E26" w:rsidRDefault="001F3E26" w:rsidP="001F3E26"/>
    <w:p w14:paraId="2ED1698A" w14:textId="77777777" w:rsidR="001F3E26" w:rsidRDefault="001F3E26" w:rsidP="001F3E26"/>
    <w:p w14:paraId="1037E50B" w14:textId="5054BDA1" w:rsidR="001F3E26" w:rsidRDefault="001F3E26" w:rsidP="001F3E26"/>
    <w:p w14:paraId="6B5C972E" w14:textId="09EE8681" w:rsidR="001F3E26" w:rsidRDefault="001F3E26" w:rsidP="001F3E26"/>
    <w:p w14:paraId="3147B59B" w14:textId="270ED1ED" w:rsidR="001F3E26" w:rsidRDefault="001F3E26" w:rsidP="001F3E26"/>
    <w:p w14:paraId="7E984A09" w14:textId="109590BC" w:rsidR="001F3E26" w:rsidRDefault="001F3E26" w:rsidP="001F3E26"/>
    <w:p w14:paraId="187D9CC7" w14:textId="25F42F99" w:rsidR="001F3E26" w:rsidRDefault="001F3E26" w:rsidP="001F3E26"/>
    <w:p w14:paraId="23D2C7FE" w14:textId="208E520C" w:rsidR="001F3E26" w:rsidRDefault="001F3E26" w:rsidP="001F3E26"/>
    <w:p w14:paraId="3C8E0691" w14:textId="76B3C51E" w:rsidR="001F3E26" w:rsidRDefault="001F3E26" w:rsidP="001F3E26"/>
    <w:p w14:paraId="7A4B2018" w14:textId="6EF36A50" w:rsidR="001F3E26" w:rsidRDefault="001F3E26" w:rsidP="001F3E26"/>
    <w:p w14:paraId="410D76CC" w14:textId="69B2D5C8" w:rsidR="001F3E26" w:rsidRDefault="001F3E26" w:rsidP="001F3E26"/>
    <w:p w14:paraId="78387014" w14:textId="77777777" w:rsidR="001F3E26" w:rsidRDefault="001F3E26" w:rsidP="001F3E26"/>
    <w:p w14:paraId="196C3797" w14:textId="75B6ACBB" w:rsidR="008304D6" w:rsidRDefault="008304D6" w:rsidP="001F3E26"/>
    <w:p w14:paraId="1AAE2DE5" w14:textId="0FAD11AC" w:rsidR="008304D6" w:rsidRDefault="008304D6" w:rsidP="001F3E26"/>
    <w:p w14:paraId="2E87C88F" w14:textId="1C53A8D8" w:rsidR="008304D6" w:rsidRPr="000413DC" w:rsidRDefault="008304D6" w:rsidP="008304D6"/>
    <w:p w14:paraId="44D6161B" w14:textId="77777777" w:rsidR="00A97D2B" w:rsidRPr="00A97D2B" w:rsidRDefault="00A97D2B" w:rsidP="0084772F">
      <w:pPr>
        <w:spacing w:after="200" w:line="264" w:lineRule="auto"/>
        <w:ind w:left="1701" w:hanging="1701"/>
      </w:pPr>
    </w:p>
    <w:sectPr w:rsidR="00A97D2B" w:rsidRPr="00A97D2B" w:rsidSect="00AF40D6">
      <w:headerReference w:type="default" r:id="rId15"/>
      <w:footerReference w:type="default" r:id="rId16"/>
      <w:pgSz w:w="11906" w:h="16838"/>
      <w:pgMar w:top="1417" w:right="849" w:bottom="1417"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0DAA" w14:textId="77777777" w:rsidR="005B5F35" w:rsidRDefault="005B5F35" w:rsidP="0003449B">
      <w:r>
        <w:separator/>
      </w:r>
    </w:p>
  </w:endnote>
  <w:endnote w:type="continuationSeparator" w:id="0">
    <w:p w14:paraId="0AB74CDD" w14:textId="77777777" w:rsidR="005B5F35" w:rsidRDefault="005B5F35" w:rsidP="0003449B">
      <w:r>
        <w:continuationSeparator/>
      </w:r>
    </w:p>
  </w:endnote>
  <w:endnote w:type="continuationNotice" w:id="1">
    <w:p w14:paraId="378B52A5" w14:textId="77777777" w:rsidR="005B5F35" w:rsidRDefault="005B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290A9ED3" w:rsidR="007047B7" w:rsidRPr="004D2539" w:rsidRDefault="00BA3922" w:rsidP="004662EE">
            <w:pPr>
              <w:pStyle w:val="Voettekst"/>
              <w:rPr>
                <w:rFonts w:asciiTheme="minorHAnsi" w:hAnsiTheme="minorHAnsi" w:cstheme="minorHAnsi"/>
                <w:color w:val="0070C0"/>
              </w:rPr>
            </w:pPr>
            <w:r>
              <w:rPr>
                <w:rFonts w:asciiTheme="minorHAnsi" w:hAnsiTheme="minorHAnsi" w:cstheme="minorHAnsi"/>
                <w:color w:val="0070C0"/>
              </w:rPr>
              <w:t>NBADOC G0</w:t>
            </w:r>
            <w:r w:rsidR="0084772F">
              <w:rPr>
                <w:rFonts w:asciiTheme="minorHAnsi" w:hAnsiTheme="minorHAnsi" w:cstheme="minorHAnsi"/>
                <w:color w:val="0070C0"/>
              </w:rPr>
              <w:t>2</w:t>
            </w:r>
            <w:r>
              <w:rPr>
                <w:rFonts w:asciiTheme="minorHAnsi" w:hAnsiTheme="minorHAnsi" w:cstheme="minorHAnsi"/>
                <w:color w:val="0070C0"/>
              </w:rPr>
              <w:t>-</w:t>
            </w:r>
            <w:r w:rsidR="0084772F">
              <w:rPr>
                <w:rFonts w:asciiTheme="minorHAnsi" w:hAnsiTheme="minorHAnsi" w:cstheme="minorHAnsi"/>
                <w:color w:val="0070C0"/>
              </w:rPr>
              <w:t>Beleid</w:t>
            </w:r>
            <w:r>
              <w:rPr>
                <w:rFonts w:asciiTheme="minorHAnsi" w:hAnsiTheme="minorHAnsi" w:cstheme="minorHAnsi"/>
                <w:color w:val="0070C0"/>
              </w:rPr>
              <w:t xml:space="preserve"> </w:t>
            </w:r>
            <w:r w:rsidR="0084772F">
              <w:rPr>
                <w:rFonts w:asciiTheme="minorHAnsi" w:hAnsiTheme="minorHAnsi" w:cstheme="minorHAnsi"/>
                <w:color w:val="0070C0"/>
              </w:rPr>
              <w:t>5-9</w:t>
            </w:r>
            <w:r>
              <w:rPr>
                <w:rFonts w:asciiTheme="minorHAnsi" w:hAnsiTheme="minorHAnsi" w:cstheme="minorHAnsi"/>
                <w:color w:val="0070C0"/>
              </w:rPr>
              <w:t>-2023</w:t>
            </w:r>
            <w:r w:rsidR="007047B7" w:rsidRPr="004D2539">
              <w:rPr>
                <w:rFonts w:asciiTheme="minorHAnsi" w:hAnsiTheme="minorHAnsi" w:cstheme="minorHAnsi"/>
                <w:color w:val="0070C0"/>
              </w:rPr>
              <w:tab/>
            </w:r>
            <w:r w:rsidR="007047B7" w:rsidRPr="004D2539">
              <w:rPr>
                <w:rFonts w:asciiTheme="minorHAnsi" w:hAnsiTheme="minorHAnsi" w:cstheme="minorHAnsi"/>
                <w:color w:val="0070C0"/>
              </w:rPr>
              <w:tab/>
              <w:t xml:space="preserve">Pagina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PAGE</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r w:rsidR="007047B7" w:rsidRPr="004D2539">
              <w:rPr>
                <w:rFonts w:asciiTheme="minorHAnsi" w:hAnsiTheme="minorHAnsi" w:cstheme="minorHAnsi"/>
                <w:color w:val="0070C0"/>
              </w:rPr>
              <w:t xml:space="preserve"> van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NUMPAGES</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p>
        </w:sdtContent>
      </w:sdt>
    </w:sdtContent>
  </w:sdt>
  <w:p w14:paraId="6AC733C0" w14:textId="2E51EA8A" w:rsidR="007047B7" w:rsidRPr="00960FB7" w:rsidRDefault="007047B7" w:rsidP="00583416">
    <w:pPr>
      <w:pStyle w:val="Voettekst"/>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68D6" w14:textId="77777777" w:rsidR="005B5F35" w:rsidRDefault="005B5F35" w:rsidP="0003449B">
      <w:r>
        <w:separator/>
      </w:r>
    </w:p>
  </w:footnote>
  <w:footnote w:type="continuationSeparator" w:id="0">
    <w:p w14:paraId="5F56D08D" w14:textId="77777777" w:rsidR="005B5F35" w:rsidRDefault="005B5F35" w:rsidP="0003449B">
      <w:r>
        <w:continuationSeparator/>
      </w:r>
    </w:p>
  </w:footnote>
  <w:footnote w:type="continuationNotice" w:id="1">
    <w:p w14:paraId="24FB0FA2" w14:textId="77777777" w:rsidR="005B5F35" w:rsidRDefault="005B5F35"/>
  </w:footnote>
  <w:footnote w:id="2">
    <w:p w14:paraId="46B40D6E" w14:textId="77777777" w:rsidR="0084772F" w:rsidRPr="00BF6C0C" w:rsidRDefault="0084772F" w:rsidP="0084772F">
      <w:pPr>
        <w:pStyle w:val="Voetnoottekst"/>
        <w:rPr>
          <w:rFonts w:cs="Calibri"/>
          <w:sz w:val="16"/>
          <w:szCs w:val="16"/>
        </w:rPr>
      </w:pPr>
      <w:r>
        <w:rPr>
          <w:rStyle w:val="Voetnootmarkering"/>
        </w:rPr>
        <w:footnoteRef/>
      </w:r>
      <w:r>
        <w:t xml:space="preserve"> </w:t>
      </w:r>
      <w:r>
        <w:rPr>
          <w:rFonts w:cs="Calibri"/>
          <w:sz w:val="16"/>
          <w:szCs w:val="16"/>
        </w:rPr>
        <w:t>Groene woorden worden in bijlage 1 (Verklarende woordenlijst) toegelicht</w:t>
      </w:r>
    </w:p>
  </w:footnote>
  <w:footnote w:id="3">
    <w:p w14:paraId="0473FC5F" w14:textId="77777777" w:rsidR="0084772F" w:rsidRPr="00BF6C0C" w:rsidRDefault="0084772F" w:rsidP="0084772F">
      <w:pPr>
        <w:pStyle w:val="Voetnoottekst"/>
        <w:rPr>
          <w:rFonts w:asciiTheme="minorHAnsi" w:hAnsiTheme="minorHAnsi" w:cstheme="minorHAnsi"/>
          <w:b/>
          <w:color w:val="FF0000"/>
          <w:sz w:val="16"/>
          <w:szCs w:val="16"/>
        </w:rPr>
      </w:pPr>
      <w:r>
        <w:rPr>
          <w:rStyle w:val="Voetnootmarkering"/>
        </w:rPr>
        <w:footnoteRef/>
      </w:r>
      <w:r>
        <w:t xml:space="preserve"> </w:t>
      </w:r>
      <w:r w:rsidRPr="00BF6C0C">
        <w:rPr>
          <w:rFonts w:asciiTheme="minorHAnsi" w:hAnsiTheme="minorHAnsi" w:cstheme="minorHAnsi"/>
          <w:sz w:val="16"/>
          <w:szCs w:val="16"/>
        </w:rPr>
        <w:t>Bewerkt artikel 2, lid 2 van de AVG.</w:t>
      </w:r>
    </w:p>
  </w:footnote>
  <w:footnote w:id="4">
    <w:p w14:paraId="70A57FF5" w14:textId="77777777" w:rsidR="0084772F" w:rsidRPr="00792427" w:rsidRDefault="0084772F" w:rsidP="0084772F">
      <w:pPr>
        <w:pStyle w:val="Voetnoottekst"/>
        <w:rPr>
          <w:rFonts w:asciiTheme="minorHAnsi" w:hAnsiTheme="minorHAnsi" w:cstheme="minorHAnsi"/>
          <w:sz w:val="16"/>
          <w:szCs w:val="16"/>
        </w:rPr>
      </w:pPr>
      <w:r w:rsidRPr="00792427">
        <w:rPr>
          <w:rStyle w:val="Voetnootmarkering"/>
          <w:rFonts w:asciiTheme="minorHAnsi" w:hAnsiTheme="minorHAnsi" w:cstheme="minorHAnsi"/>
          <w:sz w:val="16"/>
          <w:szCs w:val="16"/>
        </w:rPr>
        <w:footnoteRef/>
      </w:r>
      <w:r w:rsidRPr="00792427">
        <w:rPr>
          <w:rFonts w:asciiTheme="minorHAnsi" w:hAnsiTheme="minorHAnsi" w:cstheme="minorHAnsi"/>
          <w:sz w:val="16"/>
          <w:szCs w:val="16"/>
        </w:rPr>
        <w:t xml:space="preserve"> Dit beleid wordt nader uitgewerkt in een reglement.</w:t>
      </w:r>
    </w:p>
  </w:footnote>
  <w:footnote w:id="5">
    <w:p w14:paraId="182AC3BB" w14:textId="77777777" w:rsidR="0084772F" w:rsidRPr="00AF5AFE" w:rsidRDefault="0084772F" w:rsidP="0084772F">
      <w:pPr>
        <w:pStyle w:val="Voetnoottekst"/>
        <w:rPr>
          <w:rFonts w:asciiTheme="minorHAnsi" w:hAnsiTheme="minorHAnsi" w:cstheme="minorHAnsi"/>
          <w:sz w:val="16"/>
          <w:szCs w:val="16"/>
        </w:rPr>
      </w:pPr>
      <w:r>
        <w:rPr>
          <w:rStyle w:val="Voetnootmarkering"/>
        </w:rPr>
        <w:footnoteRef/>
      </w:r>
      <w:r>
        <w:t xml:space="preserve"> </w:t>
      </w:r>
      <w:r>
        <w:rPr>
          <w:rFonts w:asciiTheme="minorHAnsi" w:hAnsiTheme="minorHAnsi" w:cstheme="minorHAnsi"/>
          <w:sz w:val="16"/>
          <w:szCs w:val="16"/>
        </w:rPr>
        <w:t>Op basis van functie/rollen worden rechten door de leidinggevende toegekend. Een functioneel beheerder kent de rechten feitelijk toe. B</w:t>
      </w:r>
      <w:r w:rsidRPr="00E66E98">
        <w:rPr>
          <w:rFonts w:asciiTheme="minorHAnsi" w:hAnsiTheme="minorHAnsi" w:cstheme="minorHAnsi"/>
          <w:sz w:val="16"/>
          <w:szCs w:val="16"/>
        </w:rPr>
        <w:t xml:space="preserve">ijvoorbeeld: </w:t>
      </w:r>
      <w:r>
        <w:rPr>
          <w:rFonts w:asciiTheme="minorHAnsi" w:hAnsiTheme="minorHAnsi" w:cstheme="minorHAnsi"/>
          <w:sz w:val="16"/>
          <w:szCs w:val="16"/>
        </w:rPr>
        <w:t xml:space="preserve">een </w:t>
      </w:r>
      <w:r w:rsidRPr="00E66E98">
        <w:rPr>
          <w:rFonts w:asciiTheme="minorHAnsi" w:hAnsiTheme="minorHAnsi" w:cstheme="minorHAnsi"/>
          <w:sz w:val="16"/>
          <w:szCs w:val="16"/>
        </w:rPr>
        <w:t xml:space="preserve">HR adviseur mag alleen de dossiers van de aan </w:t>
      </w:r>
      <w:r>
        <w:rPr>
          <w:rFonts w:asciiTheme="minorHAnsi" w:hAnsiTheme="minorHAnsi" w:cstheme="minorHAnsi"/>
          <w:sz w:val="16"/>
          <w:szCs w:val="16"/>
        </w:rPr>
        <w:t>hem/</w:t>
      </w:r>
      <w:r w:rsidRPr="00E66E98">
        <w:rPr>
          <w:rFonts w:asciiTheme="minorHAnsi" w:hAnsiTheme="minorHAnsi" w:cstheme="minorHAnsi"/>
          <w:sz w:val="16"/>
          <w:szCs w:val="16"/>
        </w:rPr>
        <w:t>haar toegewezen medewerkers inzien</w:t>
      </w:r>
      <w:r>
        <w:rPr>
          <w:rFonts w:asciiTheme="minorHAnsi" w:hAnsiTheme="minorHAnsi" w:cstheme="minorHAnsi"/>
          <w:sz w:val="16"/>
          <w:szCs w:val="16"/>
        </w:rPr>
        <w:t>, als dat noodzakelijk is vanwege de opgedragen werkzaamheden.</w:t>
      </w:r>
    </w:p>
  </w:footnote>
  <w:footnote w:id="6">
    <w:p w14:paraId="3BA39BCD" w14:textId="77777777" w:rsidR="0084772F" w:rsidRDefault="0084772F" w:rsidP="0084772F">
      <w:pPr>
        <w:pStyle w:val="Voetnoottekst"/>
      </w:pPr>
      <w:r>
        <w:rPr>
          <w:rStyle w:val="Voetnootmarkering"/>
        </w:rPr>
        <w:footnoteRef/>
      </w:r>
      <w:r>
        <w:t xml:space="preserve"> </w:t>
      </w:r>
      <w:r w:rsidRPr="00D65FE2">
        <w:rPr>
          <w:sz w:val="18"/>
          <w:szCs w:val="18"/>
        </w:rPr>
        <w:t>Doorgaans is de applicatie eigenaar ook de proceseigenaar (HRM of financiën). Uitzondering is het Leerling informatiesysteem /  Studenten informatiesysteem of Management Informatiesysteem.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10310DF4" w:rsidR="007047B7" w:rsidRPr="00FD04E3" w:rsidRDefault="00BA3922" w:rsidP="003B57BB">
    <w:pPr>
      <w:pStyle w:val="Koptekst"/>
      <w:tabs>
        <w:tab w:val="clear" w:pos="4536"/>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3360" behindDoc="0" locked="0" layoutInCell="1" allowOverlap="1" wp14:anchorId="7B7EE696" wp14:editId="0B61A2B8">
          <wp:simplePos x="0" y="0"/>
          <wp:positionH relativeFrom="margin">
            <wp:align>left</wp:align>
          </wp:positionH>
          <wp:positionV relativeFrom="paragraph">
            <wp:posOffset>-70485</wp:posOffset>
          </wp:positionV>
          <wp:extent cx="1987550" cy="389890"/>
          <wp:effectExtent l="0" t="0" r="0" b="0"/>
          <wp:wrapThrough wrapText="bothSides">
            <wp:wrapPolygon edited="0">
              <wp:start x="0" y="0"/>
              <wp:lineTo x="0" y="20052"/>
              <wp:lineTo x="21324" y="20052"/>
              <wp:lineTo x="21324" y="0"/>
              <wp:lineTo x="0" y="0"/>
            </wp:wrapPolygon>
          </wp:wrapThrough>
          <wp:docPr id="3" name="Afbeelding 3"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schermopnam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sidR="00FC3BB3">
      <w:rPr>
        <w:rFonts w:asciiTheme="minorHAnsi" w:hAnsiTheme="minorHAnsi" w:cstheme="minorBidi"/>
        <w:b/>
        <w:bCs/>
        <w:noProof/>
        <w:color w:val="0070C0"/>
        <w:sz w:val="32"/>
        <w:szCs w:val="32"/>
        <w:lang w:eastAsia="nl-NL"/>
      </w:rPr>
      <w:drawing>
        <wp:anchor distT="0" distB="0" distL="114300" distR="114300" simplePos="0" relativeHeight="251660288" behindDoc="0" locked="0" layoutInCell="1" allowOverlap="1" wp14:anchorId="555F29C0" wp14:editId="6BB2D3A8">
          <wp:simplePos x="0" y="0"/>
          <wp:positionH relativeFrom="column">
            <wp:posOffset>5238750</wp:posOffset>
          </wp:positionH>
          <wp:positionV relativeFrom="paragraph">
            <wp:posOffset>-115570</wp:posOffset>
          </wp:positionV>
          <wp:extent cx="586740" cy="489585"/>
          <wp:effectExtent l="0" t="0" r="0" b="5715"/>
          <wp:wrapThrough wrapText="bothSides">
            <wp:wrapPolygon edited="0">
              <wp:start x="1403" y="0"/>
              <wp:lineTo x="1403" y="21012"/>
              <wp:lineTo x="19636" y="21012"/>
              <wp:lineTo x="19636" y="0"/>
              <wp:lineTo x="1403" y="0"/>
            </wp:wrapPolygon>
          </wp:wrapThrough>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489585"/>
                  </a:xfrm>
                  <a:prstGeom prst="rect">
                    <a:avLst/>
                  </a:prstGeom>
                  <a:noFill/>
                </pic:spPr>
              </pic:pic>
            </a:graphicData>
          </a:graphic>
          <wp14:sizeRelH relativeFrom="page">
            <wp14:pctWidth>0</wp14:pctWidth>
          </wp14:sizeRelH>
          <wp14:sizeRelV relativeFrom="page">
            <wp14:pctHeight>0</wp14:pctHeight>
          </wp14:sizeRelV>
        </wp:anchor>
      </w:drawing>
    </w:r>
    <w:r w:rsidR="00FD04E3" w:rsidRPr="00FD04E3">
      <w:rPr>
        <w:rFonts w:asciiTheme="minorHAnsi" w:hAnsiTheme="minorHAnsi" w:cstheme="minorBidi"/>
        <w:b/>
        <w:bCs/>
        <w:noProof/>
        <w:color w:val="0070C0"/>
        <w:sz w:val="32"/>
        <w:szCs w:val="32"/>
      </w:rPr>
      <w:drawing>
        <wp:anchor distT="0" distB="0" distL="114300" distR="114300" simplePos="0" relativeHeight="251659264" behindDoc="0" locked="0" layoutInCell="1" allowOverlap="1" wp14:anchorId="68D9F292" wp14:editId="395B0AAA">
          <wp:simplePos x="0" y="0"/>
          <wp:positionH relativeFrom="column">
            <wp:posOffset>5239964</wp:posOffset>
          </wp:positionH>
          <wp:positionV relativeFrom="paragraph">
            <wp:posOffset>-113938</wp:posOffset>
          </wp:positionV>
          <wp:extent cx="585470" cy="494030"/>
          <wp:effectExtent l="0" t="0" r="0" b="1270"/>
          <wp:wrapThrough wrapText="bothSides">
            <wp:wrapPolygon edited="0">
              <wp:start x="1406" y="0"/>
              <wp:lineTo x="1406" y="20823"/>
              <wp:lineTo x="19679" y="20823"/>
              <wp:lineTo x="19679" y="0"/>
              <wp:lineTo x="1406" y="0"/>
            </wp:wrapPolygon>
          </wp:wrapThrough>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494030"/>
                  </a:xfrm>
                  <a:prstGeom prst="rect">
                    <a:avLst/>
                  </a:prstGeom>
                  <a:noFill/>
                </pic:spPr>
              </pic:pic>
            </a:graphicData>
          </a:graphic>
          <wp14:sizeRelH relativeFrom="page">
            <wp14:pctWidth>0</wp14:pctWidth>
          </wp14:sizeRelH>
          <wp14:sizeRelV relativeFrom="page">
            <wp14:pctHeight>0</wp14:pctHeight>
          </wp14:sizeRelV>
        </wp:anchor>
      </w:drawing>
    </w:r>
    <w:r w:rsidR="0084772F">
      <w:rPr>
        <w:rFonts w:asciiTheme="minorHAnsi" w:hAnsiTheme="minorHAnsi" w:cstheme="minorBidi"/>
        <w:b/>
        <w:bCs/>
        <w:noProof/>
        <w:color w:val="0070C0"/>
        <w:sz w:val="32"/>
        <w:szCs w:val="32"/>
        <w:lang w:eastAsia="nl-NL"/>
      </w:rPr>
      <w:t>Beleid</w:t>
    </w:r>
    <w:r w:rsidR="007047B7" w:rsidRPr="00FD04E3">
      <w:rPr>
        <w:rFonts w:asciiTheme="minorHAnsi" w:hAnsiTheme="minorHAnsi" w:cstheme="minorBidi"/>
        <w:b/>
        <w:bCs/>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1A7"/>
    <w:multiLevelType w:val="hybridMultilevel"/>
    <w:tmpl w:val="14E28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37155"/>
    <w:multiLevelType w:val="hybridMultilevel"/>
    <w:tmpl w:val="211A2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401AD"/>
    <w:multiLevelType w:val="hybridMultilevel"/>
    <w:tmpl w:val="CC5CA5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B140CF"/>
    <w:multiLevelType w:val="multilevel"/>
    <w:tmpl w:val="BFAA90D8"/>
    <w:lvl w:ilvl="0">
      <w:start w:val="1"/>
      <w:numFmt w:val="decimal"/>
      <w:pStyle w:val="Kop1"/>
      <w:lvlText w:val="%1."/>
      <w:lvlJc w:val="left"/>
      <w:pPr>
        <w:ind w:left="2062" w:hanging="360"/>
      </w:pPr>
      <w:rPr>
        <w:rFonts w:hint="default"/>
      </w:rPr>
    </w:lvl>
    <w:lvl w:ilvl="1">
      <w:start w:val="1"/>
      <w:numFmt w:val="decimal"/>
      <w:pStyle w:val="Kop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ED399C"/>
    <w:multiLevelType w:val="hybridMultilevel"/>
    <w:tmpl w:val="3B628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B7449F"/>
    <w:multiLevelType w:val="hybridMultilevel"/>
    <w:tmpl w:val="918E9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50604D"/>
    <w:multiLevelType w:val="hybridMultilevel"/>
    <w:tmpl w:val="02B8B7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8B2F62"/>
    <w:multiLevelType w:val="hybridMultilevel"/>
    <w:tmpl w:val="F9829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EF258A"/>
    <w:multiLevelType w:val="hybridMultilevel"/>
    <w:tmpl w:val="6FE04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A9688B"/>
    <w:multiLevelType w:val="hybridMultilevel"/>
    <w:tmpl w:val="CDC0E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AE27FE"/>
    <w:multiLevelType w:val="hybridMultilevel"/>
    <w:tmpl w:val="738A0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563C53"/>
    <w:multiLevelType w:val="hybridMultilevel"/>
    <w:tmpl w:val="1BCE37D4"/>
    <w:lvl w:ilvl="0" w:tplc="04130001">
      <w:start w:val="1"/>
      <w:numFmt w:val="bullet"/>
      <w:lvlText w:val=""/>
      <w:lvlJc w:val="left"/>
      <w:pPr>
        <w:ind w:left="720" w:hanging="360"/>
      </w:pPr>
      <w:rPr>
        <w:rFonts w:ascii="Symbol" w:hAnsi="Symbol" w:hint="default"/>
      </w:rPr>
    </w:lvl>
    <w:lvl w:ilvl="1" w:tplc="428AF3C8">
      <w:start w:val="1"/>
      <w:numFmt w:val="decimal"/>
      <w:lvlText w:val="%2."/>
      <w:lvlJc w:val="left"/>
      <w:pPr>
        <w:ind w:left="1650" w:hanging="57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EA3B43"/>
    <w:multiLevelType w:val="hybridMultilevel"/>
    <w:tmpl w:val="6BD2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E7267"/>
    <w:multiLevelType w:val="hybridMultilevel"/>
    <w:tmpl w:val="5E845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68259F"/>
    <w:multiLevelType w:val="hybridMultilevel"/>
    <w:tmpl w:val="DE20E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40220A"/>
    <w:multiLevelType w:val="hybridMultilevel"/>
    <w:tmpl w:val="37CC0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7A81022B"/>
    <w:multiLevelType w:val="hybridMultilevel"/>
    <w:tmpl w:val="DAFED1BA"/>
    <w:lvl w:ilvl="0" w:tplc="AE6A8AB2">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9539F9"/>
    <w:multiLevelType w:val="hybridMultilevel"/>
    <w:tmpl w:val="75165E90"/>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0067878">
    <w:abstractNumId w:val="17"/>
  </w:num>
  <w:num w:numId="2" w16cid:durableId="246237034">
    <w:abstractNumId w:val="3"/>
  </w:num>
  <w:num w:numId="3" w16cid:durableId="996806079">
    <w:abstractNumId w:val="6"/>
  </w:num>
  <w:num w:numId="4" w16cid:durableId="1609041343">
    <w:abstractNumId w:val="0"/>
  </w:num>
  <w:num w:numId="5" w16cid:durableId="394160573">
    <w:abstractNumId w:val="11"/>
  </w:num>
  <w:num w:numId="6" w16cid:durableId="562256999">
    <w:abstractNumId w:val="4"/>
  </w:num>
  <w:num w:numId="7" w16cid:durableId="144469286">
    <w:abstractNumId w:val="13"/>
  </w:num>
  <w:num w:numId="8" w16cid:durableId="366298188">
    <w:abstractNumId w:val="18"/>
  </w:num>
  <w:num w:numId="9" w16cid:durableId="1422599803">
    <w:abstractNumId w:val="16"/>
  </w:num>
  <w:num w:numId="10" w16cid:durableId="2112387306">
    <w:abstractNumId w:val="7"/>
  </w:num>
  <w:num w:numId="11" w16cid:durableId="1866290190">
    <w:abstractNumId w:val="14"/>
  </w:num>
  <w:num w:numId="12" w16cid:durableId="1745255502">
    <w:abstractNumId w:val="12"/>
  </w:num>
  <w:num w:numId="13" w16cid:durableId="19016717">
    <w:abstractNumId w:val="8"/>
  </w:num>
  <w:num w:numId="14" w16cid:durableId="908657947">
    <w:abstractNumId w:val="1"/>
  </w:num>
  <w:num w:numId="15" w16cid:durableId="530190357">
    <w:abstractNumId w:val="19"/>
  </w:num>
  <w:num w:numId="16" w16cid:durableId="831944281">
    <w:abstractNumId w:val="2"/>
  </w:num>
  <w:num w:numId="17" w16cid:durableId="189688775">
    <w:abstractNumId w:val="15"/>
  </w:num>
  <w:num w:numId="18" w16cid:durableId="238559866">
    <w:abstractNumId w:val="9"/>
  </w:num>
  <w:num w:numId="19" w16cid:durableId="1650480358">
    <w:abstractNumId w:val="5"/>
  </w:num>
  <w:num w:numId="20" w16cid:durableId="111348078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567"/>
  <w:autoHyphenation/>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331"/>
    <w:rsid w:val="00091A0B"/>
    <w:rsid w:val="00094058"/>
    <w:rsid w:val="000A0596"/>
    <w:rsid w:val="000A259A"/>
    <w:rsid w:val="000A66D8"/>
    <w:rsid w:val="000B5DE2"/>
    <w:rsid w:val="000B6A11"/>
    <w:rsid w:val="000C1A96"/>
    <w:rsid w:val="000C757C"/>
    <w:rsid w:val="000D04C6"/>
    <w:rsid w:val="000D1477"/>
    <w:rsid w:val="000D33A9"/>
    <w:rsid w:val="000D3B3C"/>
    <w:rsid w:val="000D3F13"/>
    <w:rsid w:val="000D5B42"/>
    <w:rsid w:val="000D6054"/>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4B98"/>
    <w:rsid w:val="00145695"/>
    <w:rsid w:val="00146377"/>
    <w:rsid w:val="00150135"/>
    <w:rsid w:val="001505A1"/>
    <w:rsid w:val="001526B4"/>
    <w:rsid w:val="00152CCA"/>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393C"/>
    <w:rsid w:val="001C3A0C"/>
    <w:rsid w:val="001C4CC1"/>
    <w:rsid w:val="001C6197"/>
    <w:rsid w:val="001C7807"/>
    <w:rsid w:val="001D5A38"/>
    <w:rsid w:val="001D637B"/>
    <w:rsid w:val="001D73D0"/>
    <w:rsid w:val="001E11DB"/>
    <w:rsid w:val="001E16E0"/>
    <w:rsid w:val="001E3578"/>
    <w:rsid w:val="001E4C58"/>
    <w:rsid w:val="001F24A8"/>
    <w:rsid w:val="001F2678"/>
    <w:rsid w:val="001F2AB9"/>
    <w:rsid w:val="001F3E26"/>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56292"/>
    <w:rsid w:val="0026381F"/>
    <w:rsid w:val="0026563A"/>
    <w:rsid w:val="00265B52"/>
    <w:rsid w:val="00265DA2"/>
    <w:rsid w:val="00267450"/>
    <w:rsid w:val="002741C1"/>
    <w:rsid w:val="002746ED"/>
    <w:rsid w:val="0027583A"/>
    <w:rsid w:val="0027747E"/>
    <w:rsid w:val="00277C14"/>
    <w:rsid w:val="002803C2"/>
    <w:rsid w:val="002811C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6BE0"/>
    <w:rsid w:val="00356C1C"/>
    <w:rsid w:val="0036053F"/>
    <w:rsid w:val="003610A3"/>
    <w:rsid w:val="003617C7"/>
    <w:rsid w:val="003714AA"/>
    <w:rsid w:val="00371CA8"/>
    <w:rsid w:val="003736F4"/>
    <w:rsid w:val="00374B81"/>
    <w:rsid w:val="00374D72"/>
    <w:rsid w:val="0037680F"/>
    <w:rsid w:val="00376C07"/>
    <w:rsid w:val="00377D9B"/>
    <w:rsid w:val="003806F5"/>
    <w:rsid w:val="00381946"/>
    <w:rsid w:val="00381EC3"/>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3ED4"/>
    <w:rsid w:val="003B47E9"/>
    <w:rsid w:val="003B57BB"/>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21F93"/>
    <w:rsid w:val="004243A2"/>
    <w:rsid w:val="004252DD"/>
    <w:rsid w:val="00425CC8"/>
    <w:rsid w:val="00426062"/>
    <w:rsid w:val="00430B37"/>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8EF"/>
    <w:rsid w:val="004B3DF2"/>
    <w:rsid w:val="004C003C"/>
    <w:rsid w:val="004C1580"/>
    <w:rsid w:val="004C2555"/>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5498"/>
    <w:rsid w:val="00525E4F"/>
    <w:rsid w:val="00526584"/>
    <w:rsid w:val="005274FE"/>
    <w:rsid w:val="00533C7F"/>
    <w:rsid w:val="00536212"/>
    <w:rsid w:val="00536F26"/>
    <w:rsid w:val="00537402"/>
    <w:rsid w:val="00540A8F"/>
    <w:rsid w:val="005411AB"/>
    <w:rsid w:val="0054383E"/>
    <w:rsid w:val="005452B0"/>
    <w:rsid w:val="005513E1"/>
    <w:rsid w:val="00552204"/>
    <w:rsid w:val="005527D7"/>
    <w:rsid w:val="00554995"/>
    <w:rsid w:val="00555F1A"/>
    <w:rsid w:val="00560AC1"/>
    <w:rsid w:val="00560AFA"/>
    <w:rsid w:val="00565214"/>
    <w:rsid w:val="00566392"/>
    <w:rsid w:val="0057211E"/>
    <w:rsid w:val="00572EB1"/>
    <w:rsid w:val="00576000"/>
    <w:rsid w:val="00581620"/>
    <w:rsid w:val="005820A2"/>
    <w:rsid w:val="00583416"/>
    <w:rsid w:val="00583517"/>
    <w:rsid w:val="00585182"/>
    <w:rsid w:val="00586345"/>
    <w:rsid w:val="00586859"/>
    <w:rsid w:val="005878F1"/>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5F35"/>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7B82"/>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45C9"/>
    <w:rsid w:val="00645192"/>
    <w:rsid w:val="00647955"/>
    <w:rsid w:val="00647D84"/>
    <w:rsid w:val="00652A92"/>
    <w:rsid w:val="0065703C"/>
    <w:rsid w:val="0066147E"/>
    <w:rsid w:val="00663191"/>
    <w:rsid w:val="006644DF"/>
    <w:rsid w:val="00664E52"/>
    <w:rsid w:val="00666C24"/>
    <w:rsid w:val="00667B00"/>
    <w:rsid w:val="00671D15"/>
    <w:rsid w:val="0067309E"/>
    <w:rsid w:val="00676BC1"/>
    <w:rsid w:val="00677766"/>
    <w:rsid w:val="0068316C"/>
    <w:rsid w:val="00685A2E"/>
    <w:rsid w:val="006918AB"/>
    <w:rsid w:val="00691D86"/>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C5C02"/>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2496"/>
    <w:rsid w:val="007547F8"/>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3A60"/>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04D6"/>
    <w:rsid w:val="00831063"/>
    <w:rsid w:val="00832328"/>
    <w:rsid w:val="00832676"/>
    <w:rsid w:val="00832CF9"/>
    <w:rsid w:val="00835282"/>
    <w:rsid w:val="00837466"/>
    <w:rsid w:val="00837685"/>
    <w:rsid w:val="00837698"/>
    <w:rsid w:val="00840751"/>
    <w:rsid w:val="00841C3D"/>
    <w:rsid w:val="00844E5B"/>
    <w:rsid w:val="008453AC"/>
    <w:rsid w:val="00846FFE"/>
    <w:rsid w:val="0084772F"/>
    <w:rsid w:val="008518AD"/>
    <w:rsid w:val="008545F8"/>
    <w:rsid w:val="00860741"/>
    <w:rsid w:val="00860913"/>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29FD"/>
    <w:rsid w:val="008F4EED"/>
    <w:rsid w:val="008F5A24"/>
    <w:rsid w:val="008F6017"/>
    <w:rsid w:val="008F7FC6"/>
    <w:rsid w:val="00900254"/>
    <w:rsid w:val="00904757"/>
    <w:rsid w:val="00907D10"/>
    <w:rsid w:val="00907FAC"/>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6FD3"/>
    <w:rsid w:val="0097056E"/>
    <w:rsid w:val="00973411"/>
    <w:rsid w:val="00980842"/>
    <w:rsid w:val="00980F2C"/>
    <w:rsid w:val="009821DA"/>
    <w:rsid w:val="00985F0E"/>
    <w:rsid w:val="00990E73"/>
    <w:rsid w:val="0099106C"/>
    <w:rsid w:val="00996DED"/>
    <w:rsid w:val="009A166A"/>
    <w:rsid w:val="009A1741"/>
    <w:rsid w:val="009A4C4E"/>
    <w:rsid w:val="009A59F0"/>
    <w:rsid w:val="009B063F"/>
    <w:rsid w:val="009B102C"/>
    <w:rsid w:val="009B1694"/>
    <w:rsid w:val="009B1F8E"/>
    <w:rsid w:val="009B49FC"/>
    <w:rsid w:val="009B63C1"/>
    <w:rsid w:val="009C0CC4"/>
    <w:rsid w:val="009C2B2C"/>
    <w:rsid w:val="009C5DD9"/>
    <w:rsid w:val="009C6789"/>
    <w:rsid w:val="009D7F5F"/>
    <w:rsid w:val="009E2A28"/>
    <w:rsid w:val="009F036E"/>
    <w:rsid w:val="009F03D6"/>
    <w:rsid w:val="009F11FA"/>
    <w:rsid w:val="009F15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75CF"/>
    <w:rsid w:val="00A77785"/>
    <w:rsid w:val="00A832D1"/>
    <w:rsid w:val="00A83BF3"/>
    <w:rsid w:val="00A840E3"/>
    <w:rsid w:val="00A84144"/>
    <w:rsid w:val="00A842DD"/>
    <w:rsid w:val="00A91E02"/>
    <w:rsid w:val="00A95831"/>
    <w:rsid w:val="00A97D2B"/>
    <w:rsid w:val="00A97F27"/>
    <w:rsid w:val="00AA36AF"/>
    <w:rsid w:val="00AA37A6"/>
    <w:rsid w:val="00AA4B04"/>
    <w:rsid w:val="00AA5B8F"/>
    <w:rsid w:val="00AA7298"/>
    <w:rsid w:val="00AB17F6"/>
    <w:rsid w:val="00AB1D90"/>
    <w:rsid w:val="00AB2B17"/>
    <w:rsid w:val="00AB448D"/>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40D6"/>
    <w:rsid w:val="00AF5AFE"/>
    <w:rsid w:val="00AF6A60"/>
    <w:rsid w:val="00AF731C"/>
    <w:rsid w:val="00B02286"/>
    <w:rsid w:val="00B07777"/>
    <w:rsid w:val="00B07AC0"/>
    <w:rsid w:val="00B11B02"/>
    <w:rsid w:val="00B1219B"/>
    <w:rsid w:val="00B13BC5"/>
    <w:rsid w:val="00B1717F"/>
    <w:rsid w:val="00B21050"/>
    <w:rsid w:val="00B2290E"/>
    <w:rsid w:val="00B22F0F"/>
    <w:rsid w:val="00B2730A"/>
    <w:rsid w:val="00B27959"/>
    <w:rsid w:val="00B27D7B"/>
    <w:rsid w:val="00B3078B"/>
    <w:rsid w:val="00B329AF"/>
    <w:rsid w:val="00B33AC2"/>
    <w:rsid w:val="00B3535E"/>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3922"/>
    <w:rsid w:val="00BA45B1"/>
    <w:rsid w:val="00BA7957"/>
    <w:rsid w:val="00BB2BCD"/>
    <w:rsid w:val="00BB5585"/>
    <w:rsid w:val="00BB6250"/>
    <w:rsid w:val="00BB7758"/>
    <w:rsid w:val="00BB7885"/>
    <w:rsid w:val="00BC2DB2"/>
    <w:rsid w:val="00BC4901"/>
    <w:rsid w:val="00BC6A0F"/>
    <w:rsid w:val="00BC72BD"/>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2738"/>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630"/>
    <w:rsid w:val="00CB0F7B"/>
    <w:rsid w:val="00CB2355"/>
    <w:rsid w:val="00CB42C4"/>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C12"/>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A91"/>
    <w:rsid w:val="00D61FCB"/>
    <w:rsid w:val="00D6354E"/>
    <w:rsid w:val="00D63D40"/>
    <w:rsid w:val="00D641EC"/>
    <w:rsid w:val="00D675F9"/>
    <w:rsid w:val="00D67972"/>
    <w:rsid w:val="00D707C1"/>
    <w:rsid w:val="00D708EC"/>
    <w:rsid w:val="00D72C76"/>
    <w:rsid w:val="00D73539"/>
    <w:rsid w:val="00D80F9F"/>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4284"/>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5D2C"/>
    <w:rsid w:val="00E36564"/>
    <w:rsid w:val="00E3672A"/>
    <w:rsid w:val="00E36F8E"/>
    <w:rsid w:val="00E41BD2"/>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525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595F"/>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570"/>
    <w:rsid w:val="00F05F88"/>
    <w:rsid w:val="00F06B7C"/>
    <w:rsid w:val="00F078A3"/>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5C3E"/>
    <w:rsid w:val="00F56CE3"/>
    <w:rsid w:val="00F62816"/>
    <w:rsid w:val="00F64320"/>
    <w:rsid w:val="00F65383"/>
    <w:rsid w:val="00F65B9A"/>
    <w:rsid w:val="00F71787"/>
    <w:rsid w:val="00F74E5A"/>
    <w:rsid w:val="00F76F7A"/>
    <w:rsid w:val="00F778AF"/>
    <w:rsid w:val="00F77CEB"/>
    <w:rsid w:val="00F82613"/>
    <w:rsid w:val="00F83E9B"/>
    <w:rsid w:val="00F84736"/>
    <w:rsid w:val="00F87496"/>
    <w:rsid w:val="00F91A35"/>
    <w:rsid w:val="00F91E02"/>
    <w:rsid w:val="00F92126"/>
    <w:rsid w:val="00F921D9"/>
    <w:rsid w:val="00F93EC6"/>
    <w:rsid w:val="00F965D9"/>
    <w:rsid w:val="00F96A38"/>
    <w:rsid w:val="00F9737B"/>
    <w:rsid w:val="00FA20A4"/>
    <w:rsid w:val="00FA293D"/>
    <w:rsid w:val="00FA35E8"/>
    <w:rsid w:val="00FA4141"/>
    <w:rsid w:val="00FB544E"/>
    <w:rsid w:val="00FC01B7"/>
    <w:rsid w:val="00FC0645"/>
    <w:rsid w:val="00FC1EE2"/>
    <w:rsid w:val="00FC2259"/>
    <w:rsid w:val="00FC26AD"/>
    <w:rsid w:val="00FC2844"/>
    <w:rsid w:val="00FC3BB3"/>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99E"/>
    <w:pPr>
      <w:contextualSpacing/>
    </w:pPr>
  </w:style>
  <w:style w:type="paragraph" w:styleId="Kop1">
    <w:name w:val="heading 1"/>
    <w:basedOn w:val="Standaard"/>
    <w:next w:val="Standaard"/>
    <w:link w:val="Kop1Char"/>
    <w:autoRedefine/>
    <w:uiPriority w:val="1"/>
    <w:qFormat/>
    <w:rsid w:val="004D2539"/>
    <w:pPr>
      <w:keepNext/>
      <w:numPr>
        <w:numId w:val="2"/>
      </w:numPr>
      <w:tabs>
        <w:tab w:val="num" w:pos="360"/>
      </w:tabs>
      <w:spacing w:before="360" w:after="480"/>
      <w:ind w:left="624" w:hanging="624"/>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1"/>
    <w:qFormat/>
    <w:rsid w:val="004D2539"/>
    <w:pPr>
      <w:numPr>
        <w:ilvl w:val="1"/>
      </w:numPr>
      <w:spacing w:before="0" w:after="0"/>
      <w:ind w:left="567" w:hanging="567"/>
      <w:jc w:val="both"/>
      <w:outlineLvl w:val="1"/>
    </w:pPr>
    <w:rPr>
      <w:iCs/>
      <w:sz w:val="24"/>
      <w:lang w:eastAsia="nl-NL"/>
    </w:rPr>
  </w:style>
  <w:style w:type="paragraph" w:styleId="Kop3">
    <w:name w:val="heading 3"/>
    <w:basedOn w:val="Standaard"/>
    <w:next w:val="Standaard"/>
    <w:link w:val="Kop3Char"/>
    <w:autoRedefine/>
    <w:uiPriority w:val="9"/>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4D2539"/>
    <w:rPr>
      <w:rFonts w:eastAsiaTheme="majorEastAsia" w:cstheme="majorBidi"/>
      <w:b/>
      <w:bCs/>
      <w:color w:val="0070C0"/>
      <w:kern w:val="32"/>
      <w:sz w:val="48"/>
      <w:szCs w:val="32"/>
    </w:rPr>
  </w:style>
  <w:style w:type="character" w:customStyle="1" w:styleId="Kop2Char">
    <w:name w:val="Kop 2 Char"/>
    <w:basedOn w:val="Standaardalinea-lettertype"/>
    <w:link w:val="Kop2"/>
    <w:uiPriority w:val="1"/>
    <w:rsid w:val="004D2539"/>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7F725F"/>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7F725F"/>
    <w:rPr>
      <w:rFonts w:eastAsiaTheme="majorEastAsia" w:cstheme="majorBidi"/>
      <w:b/>
      <w:color w:val="1728A9"/>
      <w:sz w:val="24"/>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table" w:customStyle="1" w:styleId="Tabelraster12">
    <w:name w:val="Tabelraster12"/>
    <w:basedOn w:val="Standaardtabel"/>
    <w:next w:val="Tabelraster"/>
    <w:uiPriority w:val="39"/>
    <w:rsid w:val="00B35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9"/>
    <w:rsid w:val="00860913"/>
    <w:pPr>
      <w:keepNext/>
      <w:keepLines/>
      <w:spacing w:before="240"/>
      <w:contextualSpacing w:val="0"/>
      <w:outlineLvl w:val="0"/>
    </w:pPr>
    <w:rPr>
      <w:rFonts w:ascii="Calibri Light" w:eastAsia="Times New Roman" w:hAnsi="Calibri Light"/>
      <w:color w:val="2F5496"/>
      <w:sz w:val="32"/>
      <w:szCs w:val="32"/>
    </w:rPr>
  </w:style>
  <w:style w:type="paragraph" w:customStyle="1" w:styleId="Kop21">
    <w:name w:val="Kop 21"/>
    <w:basedOn w:val="Standaard"/>
    <w:next w:val="Standaard"/>
    <w:uiPriority w:val="9"/>
    <w:unhideWhenUsed/>
    <w:rsid w:val="00860913"/>
    <w:pPr>
      <w:keepNext/>
      <w:keepLines/>
      <w:spacing w:before="40"/>
      <w:contextualSpacing w:val="0"/>
      <w:outlineLvl w:val="1"/>
    </w:pPr>
    <w:rPr>
      <w:rFonts w:ascii="Calibri Light" w:eastAsia="Times New Roman" w:hAnsi="Calibri Light"/>
      <w:color w:val="2F5496"/>
      <w:sz w:val="26"/>
      <w:szCs w:val="26"/>
    </w:rPr>
  </w:style>
  <w:style w:type="paragraph" w:customStyle="1" w:styleId="Kop31">
    <w:name w:val="Kop 31"/>
    <w:basedOn w:val="Standaard"/>
    <w:next w:val="Standaard"/>
    <w:uiPriority w:val="9"/>
    <w:unhideWhenUsed/>
    <w:qFormat/>
    <w:rsid w:val="00860913"/>
    <w:pPr>
      <w:keepNext/>
      <w:keepLines/>
      <w:spacing w:before="40"/>
      <w:contextualSpacing w:val="0"/>
      <w:outlineLvl w:val="2"/>
    </w:pPr>
    <w:rPr>
      <w:rFonts w:ascii="Calibri Light" w:eastAsia="Times New Roman" w:hAnsi="Calibri Light"/>
      <w:color w:val="1F3763"/>
      <w:sz w:val="24"/>
      <w:szCs w:val="24"/>
    </w:rPr>
  </w:style>
  <w:style w:type="paragraph" w:customStyle="1" w:styleId="Kop41">
    <w:name w:val="Kop 41"/>
    <w:basedOn w:val="Standaard"/>
    <w:next w:val="Standaard"/>
    <w:uiPriority w:val="9"/>
    <w:unhideWhenUsed/>
    <w:qFormat/>
    <w:rsid w:val="00860913"/>
    <w:pPr>
      <w:keepNext/>
      <w:keepLines/>
      <w:spacing w:before="40"/>
      <w:contextualSpacing w:val="0"/>
      <w:outlineLvl w:val="3"/>
    </w:pPr>
    <w:rPr>
      <w:rFonts w:ascii="Calibri Light" w:eastAsia="Times New Roman" w:hAnsi="Calibri Light"/>
      <w:i/>
      <w:iCs/>
      <w:color w:val="2F5496"/>
      <w:szCs w:val="22"/>
    </w:rPr>
  </w:style>
  <w:style w:type="table" w:customStyle="1" w:styleId="Tabelraster5">
    <w:name w:val="Tabelraster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next w:val="Lijstalinea"/>
    <w:uiPriority w:val="34"/>
    <w:qFormat/>
    <w:rsid w:val="00860913"/>
    <w:rPr>
      <w:rFonts w:asciiTheme="minorHAnsi" w:eastAsiaTheme="minorHAnsi" w:hAnsiTheme="minorHAnsi" w:cstheme="minorBidi"/>
      <w:b/>
      <w:color w:val="4472C4"/>
      <w:sz w:val="32"/>
      <w:szCs w:val="22"/>
    </w:rPr>
  </w:style>
  <w:style w:type="table" w:customStyle="1" w:styleId="Tabelraster7">
    <w:name w:val="Tabelraster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860913"/>
    <w:rPr>
      <w:rFonts w:asciiTheme="majorHAnsi" w:eastAsiaTheme="majorEastAsia" w:hAnsiTheme="majorHAnsi" w:cstheme="majorBidi"/>
      <w:color w:val="365F91" w:themeColor="accent1" w:themeShade="BF"/>
      <w:sz w:val="32"/>
      <w:szCs w:val="32"/>
    </w:rPr>
  </w:style>
  <w:style w:type="character" w:customStyle="1" w:styleId="Kop4Char1">
    <w:name w:val="Kop 4 Char1"/>
    <w:basedOn w:val="Standaardalinea-lettertype"/>
    <w:uiPriority w:val="9"/>
    <w:semiHidden/>
    <w:rsid w:val="00860913"/>
    <w:rPr>
      <w:rFonts w:asciiTheme="majorHAnsi" w:eastAsiaTheme="majorEastAsia" w:hAnsiTheme="majorHAnsi" w:cstheme="majorBidi"/>
      <w:i/>
      <w:iCs/>
      <w:color w:val="365F91" w:themeColor="accent1" w:themeShade="BF"/>
    </w:rPr>
  </w:style>
  <w:style w:type="character" w:customStyle="1" w:styleId="Kop2Char1">
    <w:name w:val="Kop 2 Char1"/>
    <w:basedOn w:val="Standaardalinea-lettertype"/>
    <w:uiPriority w:val="9"/>
    <w:semiHidden/>
    <w:rsid w:val="00860913"/>
    <w:rPr>
      <w:rFonts w:asciiTheme="majorHAnsi" w:eastAsiaTheme="majorEastAsia" w:hAnsiTheme="majorHAnsi" w:cstheme="majorBidi"/>
      <w:color w:val="365F91" w:themeColor="accent1" w:themeShade="BF"/>
      <w:sz w:val="26"/>
      <w:szCs w:val="26"/>
    </w:rPr>
  </w:style>
  <w:style w:type="character" w:customStyle="1" w:styleId="Kop3Char1">
    <w:name w:val="Kop 3 Char1"/>
    <w:basedOn w:val="Standaardalinea-lettertype"/>
    <w:uiPriority w:val="9"/>
    <w:semiHidden/>
    <w:rsid w:val="00860913"/>
    <w:rPr>
      <w:rFonts w:asciiTheme="majorHAnsi" w:eastAsiaTheme="majorEastAsia" w:hAnsiTheme="majorHAnsi" w:cstheme="majorBidi"/>
      <w:color w:val="243F60" w:themeColor="accent1" w:themeShade="7F"/>
      <w:sz w:val="24"/>
      <w:szCs w:val="24"/>
    </w:rPr>
  </w:style>
  <w:style w:type="table" w:customStyle="1" w:styleId="Tabelraster20">
    <w:name w:val="Tabelraster20"/>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860913"/>
    <w:rPr>
      <w:b/>
      <w:bCs/>
      <w:smallCaps/>
      <w:color w:val="4F81BD" w:themeColor="accent1"/>
      <w:spacing w:val="5"/>
    </w:rPr>
  </w:style>
  <w:style w:type="character" w:styleId="Tekstvantijdelijkeaanduiding">
    <w:name w:val="Placeholder Text"/>
    <w:basedOn w:val="Standaardalinea-lettertype"/>
    <w:uiPriority w:val="99"/>
    <w:semiHidden/>
    <w:rsid w:val="00860913"/>
    <w:rPr>
      <w:color w:val="808080"/>
    </w:rPr>
  </w:style>
  <w:style w:type="numbering" w:customStyle="1" w:styleId="Geenlijst3">
    <w:name w:val="Geen lijst3"/>
    <w:next w:val="Geenlijst"/>
    <w:uiPriority w:val="99"/>
    <w:semiHidden/>
    <w:unhideWhenUsed/>
    <w:rsid w:val="0084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2.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customXml/itemProps3.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13A70-C809-4BE6-9BD7-13B35AF8F0E6}"/>
</file>

<file path=docProps/app.xml><?xml version="1.0" encoding="utf-8"?>
<Properties xmlns="http://schemas.openxmlformats.org/officeDocument/2006/extended-properties" xmlns:vt="http://schemas.openxmlformats.org/officeDocument/2006/docPropsVTypes">
  <Template>Normal</Template>
  <TotalTime>6</TotalTime>
  <Pages>14</Pages>
  <Words>5537</Words>
  <Characters>30459</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2</cp:revision>
  <cp:lastPrinted>2018-02-10T15:40:00Z</cp:lastPrinted>
  <dcterms:created xsi:type="dcterms:W3CDTF">2023-09-05T17:24:00Z</dcterms:created>
  <dcterms:modified xsi:type="dcterms:W3CDTF">2023-09-05T17:24:00Z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