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406E1" w14:paraId="54CF883A" w14:textId="77777777">
        <w:tc>
          <w:tcPr>
            <w:tcW w:w="4531" w:type="dxa"/>
          </w:tcPr>
          <w:p w14:paraId="1632B623" w14:textId="77777777" w:rsidR="00E406E1" w:rsidRPr="00B07438" w:rsidRDefault="00E406E1" w:rsidP="00E406E1">
            <w:pPr>
              <w:rPr>
                <w:rFonts w:eastAsia="Arial Narrow"/>
                <w:color w:val="0070C0"/>
                <w:sz w:val="28"/>
                <w:szCs w:val="28"/>
              </w:rPr>
            </w:pPr>
          </w:p>
          <w:p w14:paraId="328211EA" w14:textId="77777777" w:rsidR="00E406E1" w:rsidRPr="00B07438" w:rsidRDefault="00E406E1" w:rsidP="00E406E1">
            <w:pPr>
              <w:jc w:val="center"/>
              <w:rPr>
                <w:sz w:val="28"/>
                <w:szCs w:val="28"/>
              </w:rPr>
            </w:pPr>
            <w:r w:rsidRPr="00B07438">
              <w:rPr>
                <w:rFonts w:eastAsia="Arial Narrow"/>
                <w:color w:val="0070C0"/>
                <w:sz w:val="28"/>
                <w:szCs w:val="28"/>
              </w:rPr>
              <w:t>Logo</w:t>
            </w:r>
          </w:p>
          <w:p w14:paraId="42F61680" w14:textId="77777777" w:rsidR="00E406E1" w:rsidRDefault="00E406E1" w:rsidP="00E406E1">
            <w:pPr>
              <w:rPr>
                <w:sz w:val="28"/>
                <w:szCs w:val="28"/>
              </w:rPr>
            </w:pPr>
          </w:p>
          <w:p w14:paraId="75C9F3D4" w14:textId="77777777" w:rsidR="00E406E1" w:rsidRPr="00B07438" w:rsidRDefault="00E406E1" w:rsidP="00E406E1">
            <w:pPr>
              <w:rPr>
                <w:sz w:val="28"/>
                <w:szCs w:val="28"/>
              </w:rPr>
            </w:pPr>
          </w:p>
        </w:tc>
        <w:tc>
          <w:tcPr>
            <w:tcW w:w="4531" w:type="dxa"/>
          </w:tcPr>
          <w:p w14:paraId="5F9C0938" w14:textId="77777777" w:rsidR="00E406E1" w:rsidRPr="00B07438" w:rsidRDefault="00E406E1" w:rsidP="00E406E1">
            <w:pPr>
              <w:jc w:val="center"/>
              <w:rPr>
                <w:rFonts w:eastAsia="Arial Narrow"/>
                <w:color w:val="0070C0"/>
                <w:sz w:val="28"/>
                <w:szCs w:val="28"/>
              </w:rPr>
            </w:pPr>
          </w:p>
          <w:p w14:paraId="001A9745" w14:textId="77777777" w:rsidR="00E406E1" w:rsidRPr="00B07438" w:rsidRDefault="00E406E1" w:rsidP="00E406E1">
            <w:pPr>
              <w:jc w:val="center"/>
              <w:rPr>
                <w:rFonts w:eastAsia="Arial Narrow"/>
                <w:color w:val="0070C0"/>
                <w:sz w:val="28"/>
                <w:szCs w:val="28"/>
              </w:rPr>
            </w:pPr>
            <w:r w:rsidRPr="00B07438">
              <w:rPr>
                <w:rFonts w:eastAsia="Arial Narrow"/>
                <w:color w:val="0070C0"/>
                <w:sz w:val="28"/>
                <w:szCs w:val="28"/>
              </w:rPr>
              <w:t>Informatiebeveiliging &amp; privacy</w:t>
            </w:r>
          </w:p>
          <w:p w14:paraId="1729D117" w14:textId="77777777" w:rsidR="00E406E1" w:rsidRPr="00B07438" w:rsidRDefault="00E406E1" w:rsidP="00E406E1">
            <w:pPr>
              <w:jc w:val="center"/>
              <w:rPr>
                <w:rFonts w:eastAsia="Arial Narrow"/>
                <w:color w:val="0070C0"/>
                <w:sz w:val="28"/>
                <w:szCs w:val="28"/>
              </w:rPr>
            </w:pPr>
            <w:r w:rsidRPr="00B07438">
              <w:rPr>
                <w:rFonts w:eastAsia="Arial Narrow"/>
                <w:color w:val="0070C0"/>
                <w:sz w:val="28"/>
                <w:szCs w:val="28"/>
              </w:rPr>
              <w:t>goed geregeld!</w:t>
            </w:r>
          </w:p>
          <w:p w14:paraId="3A471A7A" w14:textId="77777777" w:rsidR="00E406E1" w:rsidRPr="00B07438" w:rsidRDefault="00E406E1" w:rsidP="00E406E1">
            <w:pPr>
              <w:jc w:val="center"/>
              <w:rPr>
                <w:rFonts w:eastAsia="Arial Narrow"/>
                <w:color w:val="0070C0"/>
                <w:sz w:val="28"/>
                <w:szCs w:val="28"/>
              </w:rPr>
            </w:pPr>
          </w:p>
        </w:tc>
      </w:tr>
      <w:tr w:rsidR="0071148D" w14:paraId="6B7C7EF1" w14:textId="77777777">
        <w:tc>
          <w:tcPr>
            <w:tcW w:w="9062" w:type="dxa"/>
            <w:gridSpan w:val="2"/>
            <w:shd w:val="clear" w:color="auto" w:fill="8496B0"/>
          </w:tcPr>
          <w:p w14:paraId="38A9F72E" w14:textId="77777777" w:rsidR="0071148D" w:rsidRDefault="00E406E1">
            <w:pPr>
              <w:jc w:val="left"/>
              <w:rPr>
                <w:b/>
                <w:i/>
                <w:color w:val="FFFFFF"/>
              </w:rPr>
            </w:pPr>
            <w:r>
              <w:rPr>
                <w:rFonts w:ascii="Arial Narrow" w:eastAsia="Arial Narrow" w:hAnsi="Arial Narrow" w:cs="Arial Narrow"/>
                <w:b/>
                <w:i/>
                <w:color w:val="FFFFFF"/>
                <w:sz w:val="36"/>
                <w:szCs w:val="36"/>
              </w:rPr>
              <w:t xml:space="preserve">Deel 9: </w:t>
            </w:r>
            <w:r w:rsidRPr="00E406E1">
              <w:rPr>
                <w:rFonts w:eastAsia="Arial Narrow"/>
                <w:b/>
                <w:i/>
                <w:color w:val="FFFFFF"/>
                <w:sz w:val="36"/>
                <w:szCs w:val="36"/>
              </w:rPr>
              <w:t>Hoe</w:t>
            </w:r>
            <w:r>
              <w:rPr>
                <w:rFonts w:ascii="Arial Narrow" w:eastAsia="Arial Narrow" w:hAnsi="Arial Narrow" w:cs="Arial Narrow"/>
                <w:b/>
                <w:i/>
                <w:color w:val="FFFFFF"/>
                <w:sz w:val="36"/>
                <w:szCs w:val="36"/>
              </w:rPr>
              <w:t xml:space="preserve"> ga je om met beeldmateriaal?</w:t>
            </w:r>
          </w:p>
        </w:tc>
      </w:tr>
      <w:tr w:rsidR="0071148D" w14:paraId="77AD64C1" w14:textId="77777777">
        <w:tc>
          <w:tcPr>
            <w:tcW w:w="4531" w:type="dxa"/>
          </w:tcPr>
          <w:p w14:paraId="221EDE96" w14:textId="77777777" w:rsidR="0071148D" w:rsidRDefault="00297DFE" w:rsidP="000E3FA9">
            <w:pPr>
              <w:spacing w:line="276" w:lineRule="auto"/>
              <w:jc w:val="left"/>
            </w:pPr>
            <w:r>
              <w:rPr>
                <w:noProof/>
              </w:rPr>
              <w:drawing>
                <wp:anchor distT="0" distB="0" distL="114300" distR="114300" simplePos="0" relativeHeight="251654656" behindDoc="1" locked="0" layoutInCell="1" allowOverlap="1" wp14:anchorId="5780D05E" wp14:editId="3691DF70">
                  <wp:simplePos x="0" y="0"/>
                  <wp:positionH relativeFrom="column">
                    <wp:posOffset>-2540</wp:posOffset>
                  </wp:positionH>
                  <wp:positionV relativeFrom="paragraph">
                    <wp:posOffset>62774</wp:posOffset>
                  </wp:positionV>
                  <wp:extent cx="1358900" cy="1224280"/>
                  <wp:effectExtent l="0" t="0" r="0" b="0"/>
                  <wp:wrapTight wrapText="bothSides">
                    <wp:wrapPolygon edited="0">
                      <wp:start x="0" y="0"/>
                      <wp:lineTo x="0" y="21174"/>
                      <wp:lineTo x="21196" y="21174"/>
                      <wp:lineTo x="21196" y="0"/>
                      <wp:lineTo x="0" y="0"/>
                    </wp:wrapPolygon>
                  </wp:wrapTight>
                  <wp:docPr id="116" name="Afbeelding 1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8900" cy="1224280"/>
                          </a:xfrm>
                          <a:prstGeom prst="rect">
                            <a:avLst/>
                          </a:prstGeom>
                        </pic:spPr>
                      </pic:pic>
                    </a:graphicData>
                  </a:graphic>
                  <wp14:sizeRelH relativeFrom="page">
                    <wp14:pctWidth>0</wp14:pctWidth>
                  </wp14:sizeRelH>
                  <wp14:sizeRelV relativeFrom="page">
                    <wp14:pctHeight>0</wp14:pctHeight>
                  </wp14:sizeRelV>
                </wp:anchor>
              </w:drawing>
            </w:r>
          </w:p>
          <w:p w14:paraId="154DDDDD" w14:textId="77777777" w:rsidR="0071148D" w:rsidRDefault="0071148D" w:rsidP="000E3FA9">
            <w:pPr>
              <w:spacing w:line="276" w:lineRule="auto"/>
              <w:jc w:val="left"/>
            </w:pPr>
          </w:p>
          <w:p w14:paraId="674511B1" w14:textId="77777777" w:rsidR="0071148D" w:rsidRDefault="0071148D" w:rsidP="000E3FA9">
            <w:pPr>
              <w:spacing w:line="276" w:lineRule="auto"/>
              <w:jc w:val="left"/>
            </w:pPr>
          </w:p>
          <w:p w14:paraId="5FC4AC29" w14:textId="77777777" w:rsidR="000E3FA9" w:rsidRDefault="000E3FA9" w:rsidP="000E3FA9">
            <w:pPr>
              <w:spacing w:line="276" w:lineRule="auto"/>
              <w:jc w:val="left"/>
            </w:pPr>
          </w:p>
          <w:p w14:paraId="170D7A36" w14:textId="77777777" w:rsidR="000E3FA9" w:rsidRDefault="000E3FA9" w:rsidP="000E3FA9">
            <w:pPr>
              <w:spacing w:line="276" w:lineRule="auto"/>
              <w:jc w:val="left"/>
            </w:pPr>
          </w:p>
          <w:p w14:paraId="7B1630DF" w14:textId="77777777" w:rsidR="000E3FA9" w:rsidRDefault="000E3FA9" w:rsidP="000E3FA9">
            <w:pPr>
              <w:spacing w:line="276" w:lineRule="auto"/>
              <w:jc w:val="left"/>
            </w:pPr>
          </w:p>
          <w:p w14:paraId="1D5DD140" w14:textId="77777777" w:rsidR="000E3FA9" w:rsidRDefault="000E3FA9" w:rsidP="000E3FA9">
            <w:pPr>
              <w:spacing w:line="276" w:lineRule="auto"/>
              <w:jc w:val="left"/>
            </w:pPr>
          </w:p>
          <w:p w14:paraId="33315001" w14:textId="77777777" w:rsidR="000E3FA9" w:rsidRDefault="000E3FA9" w:rsidP="000E3FA9">
            <w:pPr>
              <w:spacing w:line="276" w:lineRule="auto"/>
              <w:jc w:val="left"/>
            </w:pPr>
          </w:p>
          <w:p w14:paraId="05D70258" w14:textId="77777777" w:rsidR="000E3FA9" w:rsidRDefault="000E3FA9" w:rsidP="000E3FA9">
            <w:pPr>
              <w:spacing w:line="276" w:lineRule="auto"/>
              <w:jc w:val="left"/>
            </w:pPr>
          </w:p>
          <w:p w14:paraId="2481A47D" w14:textId="77777777" w:rsidR="0071148D" w:rsidRDefault="00E406E1" w:rsidP="000E3FA9">
            <w:pPr>
              <w:spacing w:line="276" w:lineRule="auto"/>
              <w:jc w:val="left"/>
            </w:pPr>
            <w:r>
              <w:t>De AVG, informatiebeveiliging en privacy (IBP) - veelgehoorde termen, maar wat moet en kun je er eigenlijk mee in het onderwijs? In negen IBP-berichten met animatiefilmpjes ben je helemaal up-to-date! In deel 9: beeldmateriaal.</w:t>
            </w:r>
          </w:p>
          <w:p w14:paraId="1C9023EF" w14:textId="77777777" w:rsidR="0071148D" w:rsidRDefault="0071148D" w:rsidP="000E3FA9">
            <w:pPr>
              <w:spacing w:line="276" w:lineRule="auto"/>
              <w:jc w:val="left"/>
            </w:pPr>
          </w:p>
          <w:p w14:paraId="60BF371A" w14:textId="77777777" w:rsidR="0071148D" w:rsidRDefault="00E406E1" w:rsidP="000E3FA9">
            <w:pPr>
              <w:spacing w:line="276" w:lineRule="auto"/>
              <w:jc w:val="left"/>
              <w:rPr>
                <w:i/>
                <w:color w:val="222222"/>
              </w:rPr>
            </w:pPr>
            <w:r>
              <w:rPr>
                <w:i/>
                <w:color w:val="222222"/>
              </w:rPr>
              <w:t>Klik op het puzzelstukje voor een korte introductie!</w:t>
            </w:r>
          </w:p>
          <w:p w14:paraId="22B1D1E4" w14:textId="77777777" w:rsidR="0071148D" w:rsidRDefault="0071148D" w:rsidP="000E3FA9">
            <w:pPr>
              <w:spacing w:line="276" w:lineRule="auto"/>
              <w:jc w:val="left"/>
              <w:rPr>
                <w:b/>
                <w:color w:val="222222"/>
                <w:u w:val="single"/>
              </w:rPr>
            </w:pPr>
          </w:p>
          <w:p w14:paraId="1ACDCB75" w14:textId="77777777" w:rsidR="0071148D" w:rsidRDefault="00E406E1" w:rsidP="000E3FA9">
            <w:pPr>
              <w:spacing w:line="276" w:lineRule="auto"/>
              <w:jc w:val="left"/>
              <w:rPr>
                <w:b/>
                <w:color w:val="222222"/>
                <w:u w:val="single"/>
              </w:rPr>
            </w:pPr>
            <w:r>
              <w:rPr>
                <w:b/>
                <w:color w:val="222222"/>
                <w:u w:val="single"/>
              </w:rPr>
              <w:t>Moet je altijd toestemming vragen?</w:t>
            </w:r>
          </w:p>
          <w:p w14:paraId="640300BF" w14:textId="77777777" w:rsidR="0071148D" w:rsidRDefault="00290183" w:rsidP="000E3FA9">
            <w:pPr>
              <w:spacing w:line="276" w:lineRule="auto"/>
              <w:jc w:val="left"/>
            </w:pPr>
            <w:r>
              <w:rPr>
                <w:noProof/>
              </w:rPr>
              <w:drawing>
                <wp:anchor distT="0" distB="0" distL="114300" distR="114300" simplePos="0" relativeHeight="251656704" behindDoc="1" locked="0" layoutInCell="1" allowOverlap="1">
                  <wp:simplePos x="0" y="0"/>
                  <wp:positionH relativeFrom="column">
                    <wp:posOffset>994138</wp:posOffset>
                  </wp:positionH>
                  <wp:positionV relativeFrom="paragraph">
                    <wp:posOffset>1505857</wp:posOffset>
                  </wp:positionV>
                  <wp:extent cx="1323975" cy="854075"/>
                  <wp:effectExtent l="0" t="0" r="9525" b="3175"/>
                  <wp:wrapTight wrapText="bothSides">
                    <wp:wrapPolygon edited="0">
                      <wp:start x="0" y="0"/>
                      <wp:lineTo x="0" y="21199"/>
                      <wp:lineTo x="21445" y="21199"/>
                      <wp:lineTo x="21445" y="0"/>
                      <wp:lineTo x="0" y="0"/>
                    </wp:wrapPolygon>
                  </wp:wrapTight>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854075"/>
                          </a:xfrm>
                          <a:prstGeom prst="rect">
                            <a:avLst/>
                          </a:prstGeom>
                        </pic:spPr>
                      </pic:pic>
                    </a:graphicData>
                  </a:graphic>
                  <wp14:sizeRelH relativeFrom="page">
                    <wp14:pctWidth>0</wp14:pctWidth>
                  </wp14:sizeRelH>
                  <wp14:sizeRelV relativeFrom="page">
                    <wp14:pctHeight>0</wp14:pctHeight>
                  </wp14:sizeRelV>
                </wp:anchor>
              </w:drawing>
            </w:r>
            <w:r w:rsidR="00E406E1">
              <w:t xml:space="preserve">Schoolfeestje of excursie en meteen de foto’s en filmpjes online zetten? Hoewel het goed bedoeld is en zelden een probleem vormt, mag het niet zomaar.  Beeldmateriaal van personen zijn persoonsgegevens, daarom stelt de privacywetgeving eisen aan het verwerken ervan. Voor het openbaar publiceren van beeldmateriaal van leerlingen, is vooraf toestemming nodig. Bij leerlingen jonger dan 16 jaar komt de toestemming van de ouders en als de leerling 16 jaar of ouder is moet deze zelf toestemming geven. </w:t>
            </w:r>
          </w:p>
          <w:p w14:paraId="624096E5" w14:textId="77777777" w:rsidR="0071148D" w:rsidRDefault="0071148D" w:rsidP="000E3FA9">
            <w:pPr>
              <w:spacing w:line="276" w:lineRule="auto"/>
              <w:jc w:val="left"/>
            </w:pPr>
          </w:p>
          <w:p w14:paraId="62E9C487" w14:textId="77777777" w:rsidR="00290183" w:rsidRDefault="00290183" w:rsidP="00290183">
            <w:pPr>
              <w:spacing w:line="276" w:lineRule="auto"/>
              <w:jc w:val="left"/>
            </w:pPr>
          </w:p>
          <w:p w14:paraId="3D255A1E" w14:textId="77777777" w:rsidR="00290183" w:rsidRDefault="00290183" w:rsidP="00290183">
            <w:pPr>
              <w:spacing w:line="276" w:lineRule="auto"/>
              <w:jc w:val="left"/>
            </w:pPr>
          </w:p>
          <w:p w14:paraId="5CFEFA07" w14:textId="77777777" w:rsidR="00290183" w:rsidRDefault="00290183" w:rsidP="00290183">
            <w:pPr>
              <w:spacing w:line="276" w:lineRule="auto"/>
              <w:jc w:val="left"/>
            </w:pPr>
          </w:p>
          <w:p w14:paraId="3CCAC32C" w14:textId="77777777" w:rsidR="00290183" w:rsidRDefault="00290183" w:rsidP="00290183">
            <w:pPr>
              <w:spacing w:line="276" w:lineRule="auto"/>
              <w:jc w:val="left"/>
            </w:pPr>
          </w:p>
          <w:p w14:paraId="49AE46A6" w14:textId="77777777" w:rsidR="00290183" w:rsidRDefault="00290183" w:rsidP="00290183">
            <w:pPr>
              <w:spacing w:line="276" w:lineRule="auto"/>
              <w:jc w:val="left"/>
            </w:pPr>
          </w:p>
          <w:p w14:paraId="3DD93C13" w14:textId="77777777" w:rsidR="000E3FA9" w:rsidRDefault="00E406E1" w:rsidP="00290183">
            <w:pPr>
              <w:spacing w:line="276" w:lineRule="auto"/>
              <w:jc w:val="left"/>
            </w:pPr>
            <w:r>
              <w:t xml:space="preserve">Zonder aantoonbare toestemming mogen er geen foto’s en video’s van leerlingen gebruikt worden. </w:t>
            </w:r>
          </w:p>
        </w:tc>
        <w:tc>
          <w:tcPr>
            <w:tcW w:w="4531" w:type="dxa"/>
          </w:tcPr>
          <w:p w14:paraId="51E282B6" w14:textId="77777777" w:rsidR="0071148D" w:rsidRDefault="0071148D" w:rsidP="000E3FA9">
            <w:pPr>
              <w:spacing w:line="276" w:lineRule="auto"/>
              <w:jc w:val="left"/>
            </w:pPr>
          </w:p>
          <w:p w14:paraId="79BD69D6" w14:textId="77777777" w:rsidR="0071148D" w:rsidRDefault="00E406E1" w:rsidP="000E3FA9">
            <w:pPr>
              <w:spacing w:line="276" w:lineRule="auto"/>
              <w:jc w:val="left"/>
              <w:rPr>
                <w:b/>
                <w:color w:val="222222"/>
                <w:u w:val="single"/>
              </w:rPr>
            </w:pPr>
            <w:r>
              <w:rPr>
                <w:b/>
                <w:color w:val="222222"/>
                <w:u w:val="single"/>
              </w:rPr>
              <w:t>Hoe kun je beeldmateriaal wel delen?</w:t>
            </w:r>
          </w:p>
          <w:p w14:paraId="72924242" w14:textId="77777777" w:rsidR="0071148D" w:rsidRDefault="00E406E1" w:rsidP="000E3FA9">
            <w:pPr>
              <w:spacing w:line="276" w:lineRule="auto"/>
              <w:jc w:val="left"/>
            </w:pPr>
            <w:r>
              <w:t>Wanneer er toestemming is, moet de school ook zorg dragen voor het veilig delen van beeldmateriaal.</w:t>
            </w:r>
          </w:p>
          <w:p w14:paraId="7004C034" w14:textId="77777777" w:rsidR="0071148D" w:rsidRDefault="00E406E1" w:rsidP="000E3FA9">
            <w:pPr>
              <w:spacing w:line="276" w:lineRule="auto"/>
              <w:jc w:val="left"/>
            </w:pPr>
            <w:r>
              <w:t xml:space="preserve">Een openbaar fotoalbum mag bijvoorbeeld niet meer. Ook werkgerelateerde foto’s of filmpjes (met leerlingen of collega’s erop) op je eigen sociale media profielen plaatsen, is niet toegestaan. </w:t>
            </w:r>
          </w:p>
          <w:p w14:paraId="014E9031" w14:textId="77777777" w:rsidR="0071148D" w:rsidRDefault="0071148D" w:rsidP="000E3FA9">
            <w:pPr>
              <w:spacing w:line="276" w:lineRule="auto"/>
              <w:jc w:val="left"/>
            </w:pPr>
          </w:p>
          <w:p w14:paraId="3DFE60AC" w14:textId="77777777" w:rsidR="0071148D" w:rsidRDefault="00E406E1" w:rsidP="000E3FA9">
            <w:pPr>
              <w:spacing w:line="276" w:lineRule="auto"/>
              <w:jc w:val="left"/>
            </w:pPr>
            <w:r>
              <w:t xml:space="preserve">Foto’s worden daarom op een beveiligd deel van de schoolwebsite geplaatst waar ouders moeten inloggen. Ook hier mogen alleen foto' s van kinderen geplaatst worden waarvan we als school kunnen aantonen dat er toestemming voor gegeven is. </w:t>
            </w:r>
          </w:p>
          <w:p w14:paraId="62CF7B27" w14:textId="77777777" w:rsidR="0071148D" w:rsidRDefault="0071148D" w:rsidP="000E3FA9">
            <w:pPr>
              <w:spacing w:line="276" w:lineRule="auto"/>
              <w:jc w:val="left"/>
            </w:pPr>
          </w:p>
          <w:p w14:paraId="4CB47636" w14:textId="77777777" w:rsidR="0071148D" w:rsidRDefault="00E406E1" w:rsidP="000E3FA9">
            <w:pPr>
              <w:spacing w:line="276" w:lineRule="auto"/>
              <w:jc w:val="left"/>
              <w:rPr>
                <w:b/>
                <w:color w:val="222222"/>
                <w:u w:val="single"/>
              </w:rPr>
            </w:pPr>
            <w:r>
              <w:rPr>
                <w:b/>
                <w:color w:val="222222"/>
                <w:u w:val="single"/>
              </w:rPr>
              <w:t>Filmen en fotograferen door ouders</w:t>
            </w:r>
          </w:p>
          <w:p w14:paraId="4227D6CD" w14:textId="77777777" w:rsidR="0071148D" w:rsidRDefault="00E406E1" w:rsidP="000E3FA9">
            <w:pPr>
              <w:spacing w:line="276" w:lineRule="auto"/>
              <w:jc w:val="left"/>
            </w:pPr>
            <w:r>
              <w:t>Het aantal ouders dat met camera’s en smartphones foto's maakt of filmt op school is in de afgelopen jaren flink toegenomen. Ook dit beeldmateriaal komt al snel op Facebook of YouTube terecht. Dat verbieden, is lastig. Maar we kunnen als school hierover wel afspraken maken met ouders. De school is niet zomaar een openbare plaats waar iedereen mag komen. We moeten ervoor zorgen dat de school een veilige omgeving is waarin leerlingen, ouders en collega’s niet ongewild gefotografeerd of gefilmd worden.</w:t>
            </w:r>
          </w:p>
          <w:p w14:paraId="0D684081" w14:textId="77777777" w:rsidR="0071148D" w:rsidRDefault="0071148D" w:rsidP="000E3FA9">
            <w:pPr>
              <w:spacing w:line="276" w:lineRule="auto"/>
              <w:jc w:val="left"/>
            </w:pPr>
          </w:p>
          <w:p w14:paraId="737F5A05" w14:textId="77777777" w:rsidR="0071148D" w:rsidRDefault="00290183" w:rsidP="000E3FA9">
            <w:pPr>
              <w:spacing w:line="276" w:lineRule="auto"/>
              <w:jc w:val="left"/>
            </w:pPr>
            <w:r>
              <w:rPr>
                <w:noProof/>
              </w:rPr>
              <w:drawing>
                <wp:anchor distT="0" distB="0" distL="114300" distR="114300" simplePos="0" relativeHeight="251659776" behindDoc="1" locked="0" layoutInCell="1" allowOverlap="1">
                  <wp:simplePos x="0" y="0"/>
                  <wp:positionH relativeFrom="column">
                    <wp:posOffset>620667</wp:posOffset>
                  </wp:positionH>
                  <wp:positionV relativeFrom="paragraph">
                    <wp:posOffset>70757</wp:posOffset>
                  </wp:positionV>
                  <wp:extent cx="2190115" cy="1148715"/>
                  <wp:effectExtent l="0" t="0" r="635" b="0"/>
                  <wp:wrapTight wrapText="bothSides">
                    <wp:wrapPolygon edited="0">
                      <wp:start x="0" y="0"/>
                      <wp:lineTo x="0" y="21134"/>
                      <wp:lineTo x="21418" y="21134"/>
                      <wp:lineTo x="2141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115" cy="1148715"/>
                          </a:xfrm>
                          <a:prstGeom prst="rect">
                            <a:avLst/>
                          </a:prstGeom>
                        </pic:spPr>
                      </pic:pic>
                    </a:graphicData>
                  </a:graphic>
                  <wp14:sizeRelH relativeFrom="page">
                    <wp14:pctWidth>0</wp14:pctWidth>
                  </wp14:sizeRelH>
                  <wp14:sizeRelV relativeFrom="page">
                    <wp14:pctHeight>0</wp14:pctHeight>
                  </wp14:sizeRelV>
                </wp:anchor>
              </w:drawing>
            </w:r>
          </w:p>
        </w:tc>
      </w:tr>
      <w:tr w:rsidR="0071148D" w14:paraId="4668705E" w14:textId="77777777">
        <w:tc>
          <w:tcPr>
            <w:tcW w:w="9062" w:type="dxa"/>
            <w:gridSpan w:val="2"/>
            <w:shd w:val="clear" w:color="auto" w:fill="8496B0"/>
          </w:tcPr>
          <w:p w14:paraId="51FF3287" w14:textId="77777777" w:rsidR="0071148D" w:rsidRDefault="00E406E1">
            <w:pPr>
              <w:rPr>
                <w:i/>
                <w:color w:val="FFFFFF"/>
                <w:sz w:val="24"/>
                <w:szCs w:val="24"/>
              </w:rPr>
            </w:pPr>
            <w:r>
              <w:rPr>
                <w:noProof/>
              </w:rPr>
              <w:drawing>
                <wp:anchor distT="0" distB="0" distL="114300" distR="114300" simplePos="0" relativeHeight="251657728" behindDoc="0" locked="0" layoutInCell="1" hidden="0" allowOverlap="1">
                  <wp:simplePos x="0" y="0"/>
                  <wp:positionH relativeFrom="margin">
                    <wp:posOffset>106045</wp:posOffset>
                  </wp:positionH>
                  <wp:positionV relativeFrom="paragraph">
                    <wp:posOffset>173355</wp:posOffset>
                  </wp:positionV>
                  <wp:extent cx="1249680" cy="1737360"/>
                  <wp:effectExtent l="0" t="0" r="762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49680" cy="1737360"/>
                          </a:xfrm>
                          <a:prstGeom prst="rect">
                            <a:avLst/>
                          </a:prstGeom>
                          <a:ln/>
                        </pic:spPr>
                      </pic:pic>
                    </a:graphicData>
                  </a:graphic>
                  <wp14:sizeRelH relativeFrom="margin">
                    <wp14:pctWidth>0</wp14:pctWidth>
                  </wp14:sizeRelH>
                  <wp14:sizeRelV relativeFrom="margin">
                    <wp14:pctHeight>0</wp14:pctHeight>
                  </wp14:sizeRelV>
                </wp:anchor>
              </w:drawing>
            </w:r>
          </w:p>
          <w:p w14:paraId="46424CF8" w14:textId="77777777" w:rsidR="0071148D" w:rsidRDefault="0071148D">
            <w:pPr>
              <w:jc w:val="left"/>
              <w:rPr>
                <w:i/>
                <w:color w:val="FFFFFF"/>
                <w:sz w:val="24"/>
                <w:szCs w:val="24"/>
              </w:rPr>
            </w:pPr>
          </w:p>
          <w:p w14:paraId="788F9D75" w14:textId="77777777" w:rsidR="0071148D" w:rsidRDefault="00E406E1">
            <w:pPr>
              <w:jc w:val="left"/>
              <w:rPr>
                <w:color w:val="FFFFFF"/>
              </w:rPr>
            </w:pPr>
            <w:r>
              <w:rPr>
                <w:color w:val="FFFFFF"/>
              </w:rPr>
              <w:t>Wanneer een ouder een foto kopieert vanuit de beveiligde omgeving van de school en deze zelf (publiek) deelt op bijvoorbeeld Facebook, draagt de ouder daar verantwoordelijkheid voor. De school kan dit helaas niet verbieden.</w:t>
            </w:r>
          </w:p>
          <w:p w14:paraId="389889C4" w14:textId="77777777" w:rsidR="0071148D" w:rsidRDefault="0071148D">
            <w:pPr>
              <w:jc w:val="left"/>
              <w:rPr>
                <w:color w:val="FFFFFF"/>
              </w:rPr>
            </w:pPr>
          </w:p>
          <w:p w14:paraId="4EE9EC35" w14:textId="77777777" w:rsidR="0071148D" w:rsidRDefault="0071148D">
            <w:pPr>
              <w:jc w:val="left"/>
              <w:rPr>
                <w:i/>
                <w:color w:val="FFFFFF"/>
                <w:sz w:val="24"/>
                <w:szCs w:val="24"/>
              </w:rPr>
            </w:pPr>
          </w:p>
          <w:p w14:paraId="7F179C72" w14:textId="77777777" w:rsidR="0071148D" w:rsidRDefault="00E406E1">
            <w:pPr>
              <w:jc w:val="left"/>
            </w:pPr>
            <w:r>
              <w:rPr>
                <w:color w:val="FFFFFF"/>
              </w:rPr>
              <w:t xml:space="preserve">Meer weten over beeldmateriaal en privacy? Bekijk het </w:t>
            </w:r>
            <w:hyperlink r:id="rId13">
              <w:r>
                <w:rPr>
                  <w:color w:val="0000FF"/>
                  <w:u w:val="single"/>
                </w:rPr>
                <w:t>Persb</w:t>
              </w:r>
              <w:r>
                <w:rPr>
                  <w:color w:val="0000FF"/>
                  <w:u w:val="single"/>
                </w:rPr>
                <w:t>e</w:t>
              </w:r>
              <w:r>
                <w:rPr>
                  <w:color w:val="0000FF"/>
                  <w:u w:val="single"/>
                </w:rPr>
                <w:t>richt beeldmateriaal leerlingen</w:t>
              </w:r>
            </w:hyperlink>
            <w:r>
              <w:t xml:space="preserve"> </w:t>
            </w:r>
            <w:r>
              <w:rPr>
                <w:color w:val="FFFFFF"/>
              </w:rPr>
              <w:t>van de Autoriteit Persoonsgegevens.</w:t>
            </w:r>
            <w:r>
              <w:t xml:space="preserve"> </w:t>
            </w:r>
          </w:p>
          <w:p w14:paraId="47D9B088" w14:textId="77777777" w:rsidR="0071148D" w:rsidRDefault="0071148D">
            <w:pPr>
              <w:jc w:val="left"/>
            </w:pPr>
          </w:p>
          <w:p w14:paraId="055639A3" w14:textId="77777777" w:rsidR="0071148D" w:rsidRDefault="0071148D">
            <w:pPr>
              <w:jc w:val="left"/>
            </w:pPr>
          </w:p>
          <w:p w14:paraId="57EDC8BA" w14:textId="77777777" w:rsidR="0071148D" w:rsidRDefault="0071148D">
            <w:pPr>
              <w:jc w:val="left"/>
            </w:pPr>
          </w:p>
          <w:p w14:paraId="583A6F58" w14:textId="77777777" w:rsidR="0071148D" w:rsidRDefault="0071148D">
            <w:pPr>
              <w:jc w:val="left"/>
            </w:pPr>
          </w:p>
          <w:p w14:paraId="54CE72C3" w14:textId="77777777" w:rsidR="0071148D" w:rsidRDefault="0071148D">
            <w:pPr>
              <w:jc w:val="left"/>
            </w:pPr>
          </w:p>
          <w:p w14:paraId="0F157CFB" w14:textId="77777777" w:rsidR="0071148D" w:rsidRDefault="0071148D">
            <w:pPr>
              <w:jc w:val="left"/>
            </w:pPr>
          </w:p>
        </w:tc>
      </w:tr>
      <w:tr w:rsidR="0071148D" w14:paraId="41F9EA65" w14:textId="77777777">
        <w:tc>
          <w:tcPr>
            <w:tcW w:w="4531" w:type="dxa"/>
          </w:tcPr>
          <w:p w14:paraId="2FAB8F0E" w14:textId="77777777" w:rsidR="0071148D" w:rsidRDefault="00E406E1" w:rsidP="000E3FA9">
            <w:pPr>
              <w:spacing w:before="240" w:line="276" w:lineRule="auto"/>
              <w:jc w:val="left"/>
              <w:rPr>
                <w:b/>
                <w:color w:val="222222"/>
                <w:u w:val="single"/>
              </w:rPr>
            </w:pPr>
            <w:r>
              <w:rPr>
                <w:b/>
                <w:color w:val="222222"/>
                <w:u w:val="single"/>
              </w:rPr>
              <w:lastRenderedPageBreak/>
              <w:t>De AVG en beeldmateriaal in de praktijk</w:t>
            </w:r>
          </w:p>
          <w:p w14:paraId="639BDBCF" w14:textId="77777777" w:rsidR="0071148D" w:rsidRDefault="00E406E1" w:rsidP="000E3FA9">
            <w:pPr>
              <w:spacing w:line="276" w:lineRule="auto"/>
              <w:jc w:val="left"/>
            </w:pPr>
            <w:r>
              <w:t xml:space="preserve">De AVG stelt duidelijke eisen aan het gebruik van beeldmateriaal. Zonder toestemming mogen er geen foto’s en video’s van leerlingen gebruikt worden. </w:t>
            </w:r>
          </w:p>
          <w:p w14:paraId="6D4C783A" w14:textId="77777777" w:rsidR="0071148D" w:rsidRDefault="0071148D" w:rsidP="000E3FA9">
            <w:pPr>
              <w:spacing w:line="276" w:lineRule="auto"/>
              <w:jc w:val="left"/>
            </w:pPr>
          </w:p>
          <w:p w14:paraId="29AD35B8" w14:textId="77777777" w:rsidR="0071148D" w:rsidRDefault="00E406E1" w:rsidP="000E3FA9">
            <w:pPr>
              <w:spacing w:line="276" w:lineRule="auto"/>
              <w:jc w:val="left"/>
            </w:pPr>
            <w:r>
              <w:t>Bij het vragen om toestemming zijn drie punten van belang:</w:t>
            </w:r>
          </w:p>
          <w:p w14:paraId="74F29601" w14:textId="77777777" w:rsidR="0071148D" w:rsidRDefault="0071148D" w:rsidP="000E3FA9">
            <w:pPr>
              <w:spacing w:line="276" w:lineRule="auto"/>
              <w:jc w:val="left"/>
            </w:pPr>
          </w:p>
          <w:p w14:paraId="19718D1E" w14:textId="77777777" w:rsidR="0071148D" w:rsidRDefault="00E406E1" w:rsidP="000E3FA9">
            <w:pPr>
              <w:numPr>
                <w:ilvl w:val="0"/>
                <w:numId w:val="2"/>
              </w:numPr>
              <w:pBdr>
                <w:top w:val="nil"/>
                <w:left w:val="nil"/>
                <w:bottom w:val="nil"/>
                <w:right w:val="nil"/>
                <w:between w:val="nil"/>
              </w:pBdr>
              <w:spacing w:line="276" w:lineRule="auto"/>
              <w:contextualSpacing/>
              <w:jc w:val="left"/>
              <w:rPr>
                <w:color w:val="000000"/>
              </w:rPr>
            </w:pPr>
            <w:r>
              <w:t>het</w:t>
            </w:r>
            <w:r>
              <w:rPr>
                <w:color w:val="000000"/>
              </w:rPr>
              <w:t xml:space="preserve"> moet in vrijheid gegeven worden</w:t>
            </w:r>
            <w:r>
              <w:t>.</w:t>
            </w:r>
            <w:r>
              <w:rPr>
                <w:color w:val="000000"/>
              </w:rPr>
              <w:t xml:space="preserve"> Het moet geweigerd kunnen worden zonder dat leerlingen daardoor benadeeld zouden worden.</w:t>
            </w:r>
          </w:p>
          <w:p w14:paraId="343F68FA" w14:textId="77777777" w:rsidR="0071148D" w:rsidRDefault="0071148D" w:rsidP="000E3FA9">
            <w:pPr>
              <w:pBdr>
                <w:top w:val="nil"/>
                <w:left w:val="nil"/>
                <w:bottom w:val="nil"/>
                <w:right w:val="nil"/>
                <w:between w:val="nil"/>
              </w:pBdr>
              <w:spacing w:line="276" w:lineRule="auto"/>
              <w:ind w:left="360"/>
              <w:jc w:val="left"/>
              <w:rPr>
                <w:color w:val="000000"/>
              </w:rPr>
            </w:pPr>
          </w:p>
          <w:p w14:paraId="7FAB17AF" w14:textId="77777777" w:rsidR="0071148D" w:rsidRDefault="00297DFE" w:rsidP="000E3FA9">
            <w:pPr>
              <w:numPr>
                <w:ilvl w:val="0"/>
                <w:numId w:val="2"/>
              </w:numPr>
              <w:pBdr>
                <w:top w:val="nil"/>
                <w:left w:val="nil"/>
                <w:bottom w:val="nil"/>
                <w:right w:val="nil"/>
                <w:between w:val="nil"/>
              </w:pBdr>
              <w:spacing w:line="276" w:lineRule="auto"/>
              <w:contextualSpacing/>
              <w:jc w:val="left"/>
              <w:rPr>
                <w:color w:val="000000"/>
              </w:rPr>
            </w:pPr>
            <w:r>
              <w:rPr>
                <w:noProof/>
              </w:rPr>
              <w:drawing>
                <wp:anchor distT="0" distB="0" distL="114300" distR="114300" simplePos="0" relativeHeight="251655680" behindDoc="1" locked="0" layoutInCell="1" allowOverlap="1">
                  <wp:simplePos x="0" y="0"/>
                  <wp:positionH relativeFrom="column">
                    <wp:posOffset>1277258</wp:posOffset>
                  </wp:positionH>
                  <wp:positionV relativeFrom="paragraph">
                    <wp:posOffset>1110433</wp:posOffset>
                  </wp:positionV>
                  <wp:extent cx="1376680" cy="757555"/>
                  <wp:effectExtent l="0" t="0" r="0" b="4445"/>
                  <wp:wrapTight wrapText="bothSides">
                    <wp:wrapPolygon edited="0">
                      <wp:start x="0" y="0"/>
                      <wp:lineTo x="0" y="21184"/>
                      <wp:lineTo x="21221" y="21184"/>
                      <wp:lineTo x="21221" y="0"/>
                      <wp:lineTo x="0" y="0"/>
                    </wp:wrapPolygon>
                  </wp:wrapTight>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6680" cy="757555"/>
                          </a:xfrm>
                          <a:prstGeom prst="rect">
                            <a:avLst/>
                          </a:prstGeom>
                        </pic:spPr>
                      </pic:pic>
                    </a:graphicData>
                  </a:graphic>
                  <wp14:sizeRelH relativeFrom="page">
                    <wp14:pctWidth>0</wp14:pctWidth>
                  </wp14:sizeRelH>
                  <wp14:sizeRelV relativeFrom="page">
                    <wp14:pctHeight>0</wp14:pctHeight>
                  </wp14:sizeRelV>
                </wp:anchor>
              </w:drawing>
            </w:r>
            <w:r w:rsidR="00E406E1">
              <w:t>het</w:t>
            </w:r>
            <w:r w:rsidR="00E406E1">
              <w:rPr>
                <w:color w:val="000000"/>
              </w:rPr>
              <w:t xml:space="preserve"> moet 'ondubbelzinnig' zijn. Toestemming mag bijvoorbeeld niet verborgen zijn in schoolregels.</w:t>
            </w:r>
            <w:r w:rsidR="00E406E1">
              <w:t xml:space="preserve"> Er mag niet van uitgegaan worden dat ouders toestemming geven als zij niet reageren. Ouders of verzorgers moeten</w:t>
            </w:r>
            <w:r w:rsidR="00E406E1">
              <w:rPr>
                <w:b/>
              </w:rPr>
              <w:t xml:space="preserve"> </w:t>
            </w:r>
            <w:r w:rsidR="00E406E1">
              <w:t>expliciet kunnen aangeven waar ze wel of geen toestemming voor verlenen. En de school moet de toestemming altijd kunnen aantonen.</w:t>
            </w:r>
          </w:p>
        </w:tc>
        <w:tc>
          <w:tcPr>
            <w:tcW w:w="4531" w:type="dxa"/>
          </w:tcPr>
          <w:p w14:paraId="61B87EBF" w14:textId="77777777" w:rsidR="0071148D" w:rsidRDefault="0071148D" w:rsidP="000E3FA9">
            <w:pPr>
              <w:spacing w:line="276" w:lineRule="auto"/>
              <w:jc w:val="left"/>
            </w:pPr>
          </w:p>
          <w:p w14:paraId="7DE34E0F" w14:textId="77777777" w:rsidR="0071148D" w:rsidRDefault="00E406E1" w:rsidP="000E3FA9">
            <w:pPr>
              <w:numPr>
                <w:ilvl w:val="0"/>
                <w:numId w:val="2"/>
              </w:numPr>
              <w:pBdr>
                <w:top w:val="nil"/>
                <w:left w:val="nil"/>
                <w:bottom w:val="nil"/>
                <w:right w:val="nil"/>
                <w:between w:val="nil"/>
              </w:pBdr>
              <w:spacing w:line="276" w:lineRule="auto"/>
              <w:contextualSpacing/>
              <w:jc w:val="left"/>
              <w:rPr>
                <w:color w:val="000000"/>
              </w:rPr>
            </w:pPr>
            <w:r>
              <w:t>het</w:t>
            </w:r>
            <w:r>
              <w:rPr>
                <w:color w:val="000000"/>
              </w:rPr>
              <w:t xml:space="preserve"> moet specifiek zijn. </w:t>
            </w:r>
            <w:r>
              <w:t>Het moet duidelijk zijn waar toestemming voor gegeven wordt en met welk doel.</w:t>
            </w:r>
          </w:p>
          <w:p w14:paraId="14368C23" w14:textId="77777777" w:rsidR="0071148D" w:rsidRDefault="0071148D" w:rsidP="000E3FA9">
            <w:pPr>
              <w:spacing w:line="276" w:lineRule="auto"/>
              <w:ind w:left="360"/>
              <w:jc w:val="left"/>
            </w:pPr>
          </w:p>
          <w:p w14:paraId="0BAAE9C5" w14:textId="77777777" w:rsidR="0071148D" w:rsidRDefault="00290183" w:rsidP="000E3FA9">
            <w:pPr>
              <w:pBdr>
                <w:top w:val="nil"/>
                <w:left w:val="nil"/>
                <w:bottom w:val="nil"/>
                <w:right w:val="nil"/>
                <w:between w:val="nil"/>
              </w:pBdr>
              <w:spacing w:line="276" w:lineRule="auto"/>
              <w:ind w:left="360"/>
              <w:jc w:val="left"/>
              <w:rPr>
                <w:color w:val="000000"/>
              </w:rPr>
            </w:pPr>
            <w:r>
              <w:rPr>
                <w:noProof/>
              </w:rPr>
              <w:drawing>
                <wp:anchor distT="0" distB="0" distL="114300" distR="114300" simplePos="0" relativeHeight="251660800" behindDoc="1" locked="0" layoutInCell="1" allowOverlap="1">
                  <wp:simplePos x="0" y="0"/>
                  <wp:positionH relativeFrom="column">
                    <wp:posOffset>1534795</wp:posOffset>
                  </wp:positionH>
                  <wp:positionV relativeFrom="paragraph">
                    <wp:posOffset>182880</wp:posOffset>
                  </wp:positionV>
                  <wp:extent cx="1068070" cy="1400810"/>
                  <wp:effectExtent l="0" t="0" r="0" b="8890"/>
                  <wp:wrapTight wrapText="bothSides">
                    <wp:wrapPolygon edited="0">
                      <wp:start x="0" y="0"/>
                      <wp:lineTo x="0" y="21443"/>
                      <wp:lineTo x="21189" y="21443"/>
                      <wp:lineTo x="2118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8070" cy="1400810"/>
                          </a:xfrm>
                          <a:prstGeom prst="rect">
                            <a:avLst/>
                          </a:prstGeom>
                        </pic:spPr>
                      </pic:pic>
                    </a:graphicData>
                  </a:graphic>
                  <wp14:sizeRelH relativeFrom="page">
                    <wp14:pctWidth>0</wp14:pctWidth>
                  </wp14:sizeRelH>
                  <wp14:sizeRelV relativeFrom="page">
                    <wp14:pctHeight>0</wp14:pctHeight>
                  </wp14:sizeRelV>
                </wp:anchor>
              </w:drawing>
            </w:r>
            <w:r w:rsidR="00E406E1">
              <w:rPr>
                <w:color w:val="000000"/>
              </w:rPr>
              <w:t xml:space="preserve">Vraag apart toestemming voor het gebruik van beeld: </w:t>
            </w:r>
          </w:p>
          <w:p w14:paraId="36D6CFE2" w14:textId="77777777" w:rsidR="0071148D" w:rsidRDefault="0071148D" w:rsidP="000E3FA9">
            <w:pPr>
              <w:pBdr>
                <w:top w:val="nil"/>
                <w:left w:val="nil"/>
                <w:bottom w:val="nil"/>
                <w:right w:val="nil"/>
                <w:between w:val="nil"/>
              </w:pBdr>
              <w:spacing w:line="276" w:lineRule="auto"/>
              <w:ind w:left="360"/>
              <w:jc w:val="left"/>
              <w:rPr>
                <w:color w:val="000000"/>
                <w:sz w:val="21"/>
                <w:szCs w:val="21"/>
              </w:rPr>
            </w:pPr>
          </w:p>
          <w:p w14:paraId="69F1D61C" w14:textId="77777777" w:rsidR="0071148D" w:rsidRDefault="00E406E1" w:rsidP="000E3FA9">
            <w:pPr>
              <w:numPr>
                <w:ilvl w:val="0"/>
                <w:numId w:val="3"/>
              </w:numPr>
              <w:pBdr>
                <w:top w:val="nil"/>
                <w:left w:val="nil"/>
                <w:bottom w:val="nil"/>
                <w:right w:val="nil"/>
                <w:between w:val="nil"/>
              </w:pBdr>
              <w:spacing w:line="276" w:lineRule="auto"/>
              <w:contextualSpacing/>
              <w:jc w:val="left"/>
              <w:rPr>
                <w:color w:val="000000"/>
              </w:rPr>
            </w:pPr>
            <w:r>
              <w:rPr>
                <w:color w:val="000000"/>
              </w:rPr>
              <w:t xml:space="preserve">op de website </w:t>
            </w:r>
          </w:p>
          <w:p w14:paraId="7DAFD52C" w14:textId="77777777" w:rsidR="0071148D" w:rsidRDefault="00E406E1" w:rsidP="000E3FA9">
            <w:pPr>
              <w:numPr>
                <w:ilvl w:val="0"/>
                <w:numId w:val="3"/>
              </w:numPr>
              <w:pBdr>
                <w:top w:val="nil"/>
                <w:left w:val="nil"/>
                <w:bottom w:val="nil"/>
                <w:right w:val="nil"/>
                <w:between w:val="nil"/>
              </w:pBdr>
              <w:spacing w:line="276" w:lineRule="auto"/>
              <w:contextualSpacing/>
              <w:jc w:val="left"/>
              <w:rPr>
                <w:color w:val="000000"/>
              </w:rPr>
            </w:pPr>
            <w:r>
              <w:rPr>
                <w:color w:val="000000"/>
              </w:rPr>
              <w:t xml:space="preserve">in de schoolgids </w:t>
            </w:r>
          </w:p>
          <w:p w14:paraId="5D91F37E" w14:textId="77777777" w:rsidR="0071148D" w:rsidRDefault="00E406E1" w:rsidP="000E3FA9">
            <w:pPr>
              <w:numPr>
                <w:ilvl w:val="0"/>
                <w:numId w:val="3"/>
              </w:numPr>
              <w:pBdr>
                <w:top w:val="nil"/>
                <w:left w:val="nil"/>
                <w:bottom w:val="nil"/>
                <w:right w:val="nil"/>
                <w:between w:val="nil"/>
              </w:pBdr>
              <w:spacing w:line="276" w:lineRule="auto"/>
              <w:contextualSpacing/>
              <w:jc w:val="left"/>
              <w:rPr>
                <w:color w:val="000000"/>
              </w:rPr>
            </w:pPr>
            <w:r>
              <w:rPr>
                <w:color w:val="000000"/>
              </w:rPr>
              <w:t xml:space="preserve">in de nieuwsbrief </w:t>
            </w:r>
          </w:p>
          <w:p w14:paraId="43370203" w14:textId="77777777" w:rsidR="0071148D" w:rsidRDefault="00E406E1" w:rsidP="000E3FA9">
            <w:pPr>
              <w:numPr>
                <w:ilvl w:val="0"/>
                <w:numId w:val="3"/>
              </w:numPr>
              <w:pBdr>
                <w:top w:val="nil"/>
                <w:left w:val="nil"/>
                <w:bottom w:val="nil"/>
                <w:right w:val="nil"/>
                <w:between w:val="nil"/>
              </w:pBdr>
              <w:spacing w:line="276" w:lineRule="auto"/>
              <w:contextualSpacing/>
              <w:jc w:val="left"/>
            </w:pPr>
            <w:r>
              <w:rPr>
                <w:color w:val="000000"/>
              </w:rPr>
              <w:t>op sociale media</w:t>
            </w:r>
          </w:p>
          <w:p w14:paraId="305513BE" w14:textId="77777777" w:rsidR="0071148D" w:rsidRDefault="0071148D" w:rsidP="000E3FA9">
            <w:pPr>
              <w:spacing w:line="276" w:lineRule="auto"/>
              <w:jc w:val="left"/>
              <w:rPr>
                <w:i/>
                <w:sz w:val="16"/>
                <w:szCs w:val="16"/>
              </w:rPr>
            </w:pPr>
          </w:p>
          <w:p w14:paraId="4AE33405" w14:textId="77777777" w:rsidR="0071148D" w:rsidRDefault="0071148D" w:rsidP="000E3FA9">
            <w:pPr>
              <w:spacing w:line="276" w:lineRule="auto"/>
              <w:jc w:val="left"/>
            </w:pPr>
          </w:p>
          <w:p w14:paraId="094F6F0C" w14:textId="77777777" w:rsidR="0071148D" w:rsidRDefault="0071148D" w:rsidP="000E3FA9">
            <w:pPr>
              <w:spacing w:line="276" w:lineRule="auto"/>
              <w:jc w:val="left"/>
            </w:pPr>
          </w:p>
          <w:p w14:paraId="4763E0EC" w14:textId="77777777" w:rsidR="0071148D" w:rsidRDefault="00E406E1" w:rsidP="000E3FA9">
            <w:pPr>
              <w:spacing w:line="276" w:lineRule="auto"/>
              <w:jc w:val="left"/>
            </w:pPr>
            <w:r>
              <w:t xml:space="preserve">LET OP: </w:t>
            </w:r>
          </w:p>
          <w:p w14:paraId="5DB89519" w14:textId="77777777" w:rsidR="0071148D" w:rsidRDefault="00E406E1" w:rsidP="000E3FA9">
            <w:pPr>
              <w:spacing w:line="276" w:lineRule="auto"/>
              <w:jc w:val="left"/>
            </w:pPr>
            <w:r>
              <w:t xml:space="preserve">Een leerling of ouder moet de gegeven toestemming altijd kunnen intrekken of op een later moment alsnog toestemming kunnen geven. </w:t>
            </w:r>
          </w:p>
          <w:p w14:paraId="0D3CD858" w14:textId="77777777" w:rsidR="0071148D" w:rsidRDefault="0071148D" w:rsidP="000E3FA9">
            <w:pPr>
              <w:spacing w:line="276" w:lineRule="auto"/>
              <w:jc w:val="left"/>
            </w:pPr>
          </w:p>
          <w:p w14:paraId="72446FE6" w14:textId="77777777" w:rsidR="0071148D" w:rsidRDefault="00E406E1" w:rsidP="000E3FA9">
            <w:pPr>
              <w:spacing w:line="276" w:lineRule="auto"/>
              <w:jc w:val="left"/>
            </w:pPr>
            <w:r>
              <w:t xml:space="preserve">Als beeldmateriaal geplaatst is met toestemming, dan heeft het intrekken van de toestemming geen gevolgen voor de inmiddels geplaatste foto’s. </w:t>
            </w:r>
          </w:p>
          <w:p w14:paraId="4685B2C8" w14:textId="77777777" w:rsidR="0071148D" w:rsidRDefault="0071148D" w:rsidP="000E3FA9">
            <w:pPr>
              <w:spacing w:line="276" w:lineRule="auto"/>
              <w:jc w:val="left"/>
            </w:pPr>
          </w:p>
          <w:p w14:paraId="12286F9C" w14:textId="77777777" w:rsidR="0071148D" w:rsidRDefault="0071148D" w:rsidP="000E3FA9">
            <w:pPr>
              <w:spacing w:line="276" w:lineRule="auto"/>
              <w:jc w:val="left"/>
            </w:pPr>
          </w:p>
          <w:p w14:paraId="344E7C0E" w14:textId="77777777" w:rsidR="0071148D" w:rsidRDefault="0071148D" w:rsidP="000E3FA9">
            <w:pPr>
              <w:spacing w:line="276" w:lineRule="auto"/>
              <w:jc w:val="left"/>
              <w:rPr>
                <w:i/>
                <w:sz w:val="16"/>
                <w:szCs w:val="16"/>
              </w:rPr>
            </w:pPr>
          </w:p>
        </w:tc>
      </w:tr>
      <w:tr w:rsidR="0071148D" w14:paraId="7D156E1C" w14:textId="77777777">
        <w:tc>
          <w:tcPr>
            <w:tcW w:w="9062" w:type="dxa"/>
            <w:gridSpan w:val="2"/>
            <w:shd w:val="clear" w:color="auto" w:fill="8496B0"/>
          </w:tcPr>
          <w:p w14:paraId="2BA1FF35" w14:textId="77777777" w:rsidR="0071148D" w:rsidRDefault="0071148D">
            <w:pPr>
              <w:jc w:val="left"/>
              <w:rPr>
                <w:color w:val="FFFFFF"/>
              </w:rPr>
            </w:pPr>
          </w:p>
          <w:p w14:paraId="00C857EB" w14:textId="77777777" w:rsidR="0071148D" w:rsidRDefault="00E406E1">
            <w:pPr>
              <w:spacing w:line="276" w:lineRule="auto"/>
              <w:jc w:val="left"/>
              <w:rPr>
                <w:b/>
                <w:color w:val="FFFFFF"/>
              </w:rPr>
            </w:pPr>
            <w:r>
              <w:rPr>
                <w:color w:val="FFFFFF"/>
              </w:rPr>
              <w:t>Als medewerkers van &lt;naam schoolbestuur&gt;</w:t>
            </w:r>
            <w:r>
              <w:rPr>
                <w:b/>
                <w:color w:val="FFFFFF"/>
              </w:rPr>
              <w:t xml:space="preserve"> </w:t>
            </w:r>
            <w:r>
              <w:rPr>
                <w:color w:val="FFFFFF"/>
              </w:rPr>
              <w:t>vraagt dit van ons dat we weten:</w:t>
            </w:r>
            <w:r>
              <w:rPr>
                <w:b/>
                <w:color w:val="FFFFFF"/>
              </w:rPr>
              <w:t xml:space="preserve">  </w:t>
            </w:r>
          </w:p>
          <w:p w14:paraId="20E186AC" w14:textId="77777777" w:rsidR="0071148D" w:rsidRDefault="0071148D">
            <w:pPr>
              <w:spacing w:line="276" w:lineRule="auto"/>
              <w:jc w:val="left"/>
              <w:rPr>
                <w:rFonts w:ascii="Times New Roman" w:eastAsia="Times New Roman" w:hAnsi="Times New Roman" w:cs="Times New Roman"/>
                <w:sz w:val="16"/>
                <w:szCs w:val="16"/>
              </w:rPr>
            </w:pPr>
          </w:p>
          <w:p w14:paraId="06F84616" w14:textId="77777777" w:rsidR="0071148D" w:rsidRDefault="00E406E1">
            <w:pPr>
              <w:numPr>
                <w:ilvl w:val="0"/>
                <w:numId w:val="1"/>
              </w:numPr>
              <w:pBdr>
                <w:top w:val="nil"/>
                <w:left w:val="nil"/>
                <w:bottom w:val="nil"/>
                <w:right w:val="nil"/>
                <w:between w:val="nil"/>
              </w:pBdr>
              <w:contextualSpacing/>
              <w:jc w:val="left"/>
              <w:rPr>
                <w:color w:val="FFFFFF"/>
              </w:rPr>
            </w:pPr>
            <w:r>
              <w:rPr>
                <w:color w:val="FFFFFF"/>
              </w:rPr>
              <w:t xml:space="preserve">hoe we zorgvuldig moeten omgaan met beeldmateriaal en wanneer,  waarvoor en van </w:t>
            </w:r>
            <w:bookmarkStart w:id="0" w:name="_GoBack"/>
            <w:bookmarkEnd w:id="0"/>
            <w:r>
              <w:rPr>
                <w:color w:val="FFFFFF"/>
              </w:rPr>
              <w:t>wie er foto’s en video’s gebruikt mogen worden. Bij twijfel eerst navragen!</w:t>
            </w:r>
          </w:p>
          <w:p w14:paraId="7DA5718C" w14:textId="77777777" w:rsidR="0071148D" w:rsidRDefault="0071148D">
            <w:pPr>
              <w:pBdr>
                <w:top w:val="nil"/>
                <w:left w:val="nil"/>
                <w:bottom w:val="nil"/>
                <w:right w:val="nil"/>
                <w:between w:val="nil"/>
              </w:pBdr>
              <w:ind w:left="720"/>
              <w:jc w:val="left"/>
              <w:rPr>
                <w:color w:val="FFFFFF"/>
              </w:rPr>
            </w:pPr>
          </w:p>
          <w:p w14:paraId="4F020F37" w14:textId="77777777" w:rsidR="0071148D" w:rsidRDefault="00E406E1">
            <w:pPr>
              <w:numPr>
                <w:ilvl w:val="0"/>
                <w:numId w:val="1"/>
              </w:numPr>
              <w:pBdr>
                <w:top w:val="nil"/>
                <w:left w:val="nil"/>
                <w:bottom w:val="nil"/>
                <w:right w:val="nil"/>
                <w:between w:val="nil"/>
              </w:pBdr>
              <w:contextualSpacing/>
              <w:jc w:val="left"/>
              <w:rPr>
                <w:color w:val="FFFFFF"/>
              </w:rPr>
            </w:pPr>
            <w:r>
              <w:rPr>
                <w:color w:val="FFFFFF"/>
              </w:rPr>
              <w:t xml:space="preserve">dat zonder aantoonbare toestemming gebruik van beeldmateriaal niet is toegestaan. We hebben hiervoor een duidelijke werkwijze afgesproken.  </w:t>
            </w:r>
          </w:p>
          <w:p w14:paraId="1D0EA340" w14:textId="77777777" w:rsidR="0071148D" w:rsidRDefault="0071148D">
            <w:pPr>
              <w:pBdr>
                <w:top w:val="nil"/>
                <w:left w:val="nil"/>
                <w:bottom w:val="nil"/>
                <w:right w:val="nil"/>
                <w:between w:val="nil"/>
              </w:pBdr>
              <w:ind w:left="720"/>
              <w:jc w:val="left"/>
              <w:rPr>
                <w:color w:val="FFFFFF"/>
              </w:rPr>
            </w:pPr>
          </w:p>
          <w:p w14:paraId="559981CD" w14:textId="77777777" w:rsidR="0071148D" w:rsidRDefault="0071148D">
            <w:pPr>
              <w:pBdr>
                <w:top w:val="nil"/>
                <w:left w:val="nil"/>
                <w:bottom w:val="nil"/>
                <w:right w:val="nil"/>
                <w:between w:val="nil"/>
              </w:pBdr>
              <w:ind w:left="720"/>
              <w:jc w:val="left"/>
              <w:rPr>
                <w:color w:val="FFFFFF"/>
                <w:sz w:val="21"/>
                <w:szCs w:val="21"/>
              </w:rPr>
            </w:pPr>
          </w:p>
        </w:tc>
      </w:tr>
      <w:tr w:rsidR="0071148D" w14:paraId="17206497" w14:textId="77777777">
        <w:tc>
          <w:tcPr>
            <w:tcW w:w="9062" w:type="dxa"/>
            <w:gridSpan w:val="2"/>
          </w:tcPr>
          <w:p w14:paraId="3A2E23CE" w14:textId="77777777" w:rsidR="0071148D" w:rsidRDefault="0071148D"/>
        </w:tc>
      </w:tr>
      <w:tr w:rsidR="0071148D" w14:paraId="631CBCE3" w14:textId="77777777">
        <w:tc>
          <w:tcPr>
            <w:tcW w:w="9062" w:type="dxa"/>
            <w:gridSpan w:val="2"/>
            <w:shd w:val="clear" w:color="auto" w:fill="D5DCE4"/>
          </w:tcPr>
          <w:p w14:paraId="50BFA4A9" w14:textId="77777777" w:rsidR="0071148D" w:rsidRDefault="00E406E1">
            <w:pPr>
              <w:jc w:val="left"/>
              <w:rPr>
                <w:i/>
                <w:color w:val="7F7F7F"/>
              </w:rPr>
            </w:pPr>
            <w:r>
              <w:rPr>
                <w:i/>
                <w:color w:val="7F7F7F"/>
              </w:rPr>
              <w:t>Sleutelwoorden deel 9: beeldmateriaal, toestemming, jonger dan 16 jaar, fotograferen en ouders, intrekken van toestemming</w:t>
            </w:r>
          </w:p>
        </w:tc>
      </w:tr>
      <w:tr w:rsidR="0071148D" w14:paraId="05744531" w14:textId="77777777">
        <w:tc>
          <w:tcPr>
            <w:tcW w:w="9062" w:type="dxa"/>
            <w:gridSpan w:val="2"/>
            <w:shd w:val="clear" w:color="auto" w:fill="FFFFFF"/>
          </w:tcPr>
          <w:p w14:paraId="608733F8" w14:textId="77777777" w:rsidR="0071148D" w:rsidRDefault="00290183">
            <w:pPr>
              <w:jc w:val="left"/>
              <w:rPr>
                <w:rFonts w:ascii="Arial Narrow" w:eastAsia="Arial Narrow" w:hAnsi="Arial Narrow" w:cs="Arial Narrow"/>
                <w:i/>
                <w:color w:val="000080"/>
              </w:rPr>
            </w:pPr>
            <w:r w:rsidRPr="00720E3F">
              <w:rPr>
                <w:noProof/>
              </w:rPr>
              <w:drawing>
                <wp:anchor distT="0" distB="0" distL="114300" distR="114300" simplePos="0" relativeHeight="251658752" behindDoc="0" locked="0" layoutInCell="1" allowOverlap="1" wp14:anchorId="35DC35F2" wp14:editId="5C0E4713">
                  <wp:simplePos x="0" y="0"/>
                  <wp:positionH relativeFrom="column">
                    <wp:posOffset>-23949</wp:posOffset>
                  </wp:positionH>
                  <wp:positionV relativeFrom="paragraph">
                    <wp:posOffset>104231</wp:posOffset>
                  </wp:positionV>
                  <wp:extent cx="974090" cy="976630"/>
                  <wp:effectExtent l="0" t="0" r="0" b="0"/>
                  <wp:wrapTight wrapText="bothSides">
                    <wp:wrapPolygon edited="0">
                      <wp:start x="0" y="0"/>
                      <wp:lineTo x="0" y="21066"/>
                      <wp:lineTo x="21121" y="21066"/>
                      <wp:lineTo x="21121" y="0"/>
                      <wp:lineTo x="0" y="0"/>
                    </wp:wrapPolygon>
                  </wp:wrapTight>
                  <wp:docPr id="115" name="Afbeelding 115" descr="C:\Kennisnet\Puzzel awareness\nieuwe vorm puzzelstukjes\Puzzelstukjes_Tota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ennisnet\Puzzel awareness\nieuwe vorm puzzelstukjes\Puzzelstukjes_Totaal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409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19353" w14:textId="77777777" w:rsidR="0071148D" w:rsidRDefault="0071148D">
            <w:pPr>
              <w:rPr>
                <w:rFonts w:ascii="Arial Narrow" w:eastAsia="Arial Narrow" w:hAnsi="Arial Narrow" w:cs="Arial Narrow"/>
                <w:i/>
                <w:color w:val="000080"/>
              </w:rPr>
            </w:pPr>
          </w:p>
          <w:p w14:paraId="11DDB604" w14:textId="77777777" w:rsidR="0071148D" w:rsidRDefault="00E406E1">
            <w:pPr>
              <w:rPr>
                <w:rFonts w:ascii="Arial Narrow" w:eastAsia="Arial Narrow" w:hAnsi="Arial Narrow" w:cs="Arial Narrow"/>
                <w:i/>
                <w:color w:val="000080"/>
              </w:rPr>
            </w:pPr>
            <w:r>
              <w:rPr>
                <w:rFonts w:ascii="Arial Narrow" w:eastAsia="Arial Narrow" w:hAnsi="Arial Narrow" w:cs="Arial Narrow"/>
                <w:i/>
                <w:color w:val="000080"/>
              </w:rPr>
              <w:t>Weet je het even niet meer, twijfel je of heb je vragen?</w:t>
            </w:r>
          </w:p>
          <w:p w14:paraId="019C6949" w14:textId="77777777" w:rsidR="0071148D" w:rsidRDefault="000E3FA9">
            <w:pPr>
              <w:rPr>
                <w:rFonts w:ascii="Arial Narrow" w:eastAsia="Arial Narrow" w:hAnsi="Arial Narrow" w:cs="Arial Narrow"/>
                <w:i/>
                <w:color w:val="000080"/>
              </w:rPr>
            </w:pPr>
            <w:r>
              <w:rPr>
                <w:rFonts w:ascii="Arial Narrow" w:eastAsia="Arial Narrow" w:hAnsi="Arial Narrow" w:cs="Arial Narrow"/>
                <w:i/>
                <w:color w:val="000080"/>
              </w:rPr>
              <w:t>Lees dan de IBP-berichten</w:t>
            </w:r>
            <w:r w:rsidR="00E406E1">
              <w:rPr>
                <w:rFonts w:ascii="Arial Narrow" w:eastAsia="Arial Narrow" w:hAnsi="Arial Narrow" w:cs="Arial Narrow"/>
                <w:i/>
                <w:color w:val="000080"/>
              </w:rPr>
              <w:t xml:space="preserve"> eens terug of bekijk de filmpjes nog een keer.</w:t>
            </w:r>
          </w:p>
          <w:p w14:paraId="687FC0FA" w14:textId="77777777" w:rsidR="0071148D" w:rsidRDefault="0071148D">
            <w:pPr>
              <w:rPr>
                <w:rFonts w:ascii="Arial Narrow" w:eastAsia="Arial Narrow" w:hAnsi="Arial Narrow" w:cs="Arial Narrow"/>
                <w:i/>
                <w:color w:val="000080"/>
              </w:rPr>
            </w:pPr>
          </w:p>
          <w:p w14:paraId="081B1E27" w14:textId="77777777" w:rsidR="0071148D" w:rsidRDefault="00E406E1">
            <w:pPr>
              <w:rPr>
                <w:rFonts w:ascii="Arial Narrow" w:eastAsia="Arial Narrow" w:hAnsi="Arial Narrow" w:cs="Arial Narrow"/>
                <w:i/>
                <w:color w:val="000080"/>
              </w:rPr>
            </w:pPr>
            <w:r>
              <w:rPr>
                <w:rFonts w:ascii="Arial Narrow" w:eastAsia="Arial Narrow" w:hAnsi="Arial Narrow" w:cs="Arial Narrow"/>
                <w:i/>
                <w:color w:val="000080"/>
              </w:rPr>
              <w:t>Kom je er niet uit? Neem dan contact op met &lt;.....&gt; van &lt;naam schoolbestuur&gt;</w:t>
            </w:r>
          </w:p>
          <w:p w14:paraId="13606941" w14:textId="77777777" w:rsidR="0071148D" w:rsidRDefault="0071148D">
            <w:pPr>
              <w:rPr>
                <w:rFonts w:ascii="Arial Narrow" w:eastAsia="Arial Narrow" w:hAnsi="Arial Narrow" w:cs="Arial Narrow"/>
                <w:i/>
                <w:color w:val="000080"/>
              </w:rPr>
            </w:pPr>
          </w:p>
          <w:p w14:paraId="74B2A718" w14:textId="77777777" w:rsidR="0071148D" w:rsidRDefault="0071148D">
            <w:pPr>
              <w:jc w:val="left"/>
              <w:rPr>
                <w:rFonts w:ascii="Arial Narrow" w:eastAsia="Arial Narrow" w:hAnsi="Arial Narrow" w:cs="Arial Narrow"/>
                <w:i/>
                <w:color w:val="000080"/>
              </w:rPr>
            </w:pPr>
          </w:p>
          <w:p w14:paraId="04C144AD" w14:textId="77777777" w:rsidR="00290183" w:rsidRDefault="00290183">
            <w:pPr>
              <w:jc w:val="left"/>
              <w:rPr>
                <w:rFonts w:ascii="Arial Narrow" w:eastAsia="Arial Narrow" w:hAnsi="Arial Narrow" w:cs="Arial Narrow"/>
                <w:i/>
                <w:color w:val="000080"/>
              </w:rPr>
            </w:pPr>
          </w:p>
        </w:tc>
      </w:tr>
      <w:tr w:rsidR="0071148D" w14:paraId="23309AED" w14:textId="77777777">
        <w:tc>
          <w:tcPr>
            <w:tcW w:w="9062" w:type="dxa"/>
            <w:gridSpan w:val="2"/>
            <w:shd w:val="clear" w:color="auto" w:fill="FFFFFF"/>
          </w:tcPr>
          <w:p w14:paraId="588F1FF2" w14:textId="77777777" w:rsidR="0071148D" w:rsidRDefault="00E406E1">
            <w:pPr>
              <w:jc w:val="center"/>
              <w:rPr>
                <w:rFonts w:ascii="Arial Narrow" w:eastAsia="Arial Narrow" w:hAnsi="Arial Narrow" w:cs="Arial Narrow"/>
                <w:i/>
                <w:color w:val="000080"/>
                <w:sz w:val="22"/>
                <w:szCs w:val="22"/>
              </w:rPr>
            </w:pPr>
            <w:r>
              <w:rPr>
                <w:rFonts w:ascii="Arial Narrow" w:eastAsia="Arial Narrow" w:hAnsi="Arial Narrow" w:cs="Arial Narrow"/>
                <w:i/>
                <w:color w:val="000080"/>
                <w:sz w:val="22"/>
                <w:szCs w:val="22"/>
              </w:rPr>
              <w:t>De serie IBP-berichten is mogelijk gemaakt door Kennisnet en de PO-Raad</w:t>
            </w:r>
          </w:p>
          <w:p w14:paraId="05C97B22" w14:textId="77777777" w:rsidR="0071148D" w:rsidRDefault="0071148D">
            <w:pPr>
              <w:jc w:val="center"/>
              <w:rPr>
                <w:rFonts w:ascii="Arial Narrow" w:eastAsia="Arial Narrow" w:hAnsi="Arial Narrow" w:cs="Arial Narrow"/>
                <w:i/>
                <w:color w:val="000080"/>
                <w:sz w:val="22"/>
                <w:szCs w:val="22"/>
              </w:rPr>
            </w:pPr>
          </w:p>
          <w:p w14:paraId="1D857044" w14:textId="77777777" w:rsidR="0071148D" w:rsidRDefault="00E406E1">
            <w:pPr>
              <w:jc w:val="center"/>
              <w:rPr>
                <w:rFonts w:ascii="Arial Narrow" w:eastAsia="Arial Narrow" w:hAnsi="Arial Narrow" w:cs="Arial Narrow"/>
                <w:i/>
                <w:color w:val="000080"/>
              </w:rPr>
            </w:pPr>
            <w:r>
              <w:rPr>
                <w:rFonts w:ascii="Arial Narrow" w:eastAsia="Arial Narrow" w:hAnsi="Arial Narrow" w:cs="Arial Narrow"/>
                <w:i/>
                <w:color w:val="0070C0"/>
              </w:rPr>
              <w:t>Informatiebeveiliging en privacy goed geregeld  &lt;naam schoolbestuur&gt;</w:t>
            </w:r>
          </w:p>
        </w:tc>
      </w:tr>
    </w:tbl>
    <w:p w14:paraId="1AB42EBF" w14:textId="77777777" w:rsidR="0071148D" w:rsidRDefault="0071148D"/>
    <w:sectPr w:rsidR="0071148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5FB3"/>
    <w:multiLevelType w:val="multilevel"/>
    <w:tmpl w:val="296C63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A51F0B"/>
    <w:multiLevelType w:val="multilevel"/>
    <w:tmpl w:val="2A625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EE1F99"/>
    <w:multiLevelType w:val="multilevel"/>
    <w:tmpl w:val="CF7A1C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
  <w:rsids>
    <w:rsidRoot w:val="0071148D"/>
    <w:rsid w:val="000E3FA9"/>
    <w:rsid w:val="00290183"/>
    <w:rsid w:val="00297DFE"/>
    <w:rsid w:val="006D2E11"/>
    <w:rsid w:val="0071148D"/>
    <w:rsid w:val="00716CA1"/>
    <w:rsid w:val="007B2C8C"/>
    <w:rsid w:val="00E40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D7FB"/>
  <w15:docId w15:val="{ACD5E323-59C5-4BD9-8770-90F49055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tQo09LDfCgY&amp;list=PLQI9hXCcoK1RYAfdrUXfFP4gXBN_GRhLf&amp;index=9" TargetMode="External"/><Relationship Id="rId13" Type="http://schemas.openxmlformats.org/officeDocument/2006/relationships/hyperlink" Target="https://autoriteitpersoonsgegevens.nl/nl/nieuws/ap-roept-scholen-op-zorgvuldig-om-te-gaan-met-beeldmateriaal-van-leerli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D30BA-9A7B-4D35-8FE8-A760E05EDF45}">
  <ds:schemaRefs>
    <ds:schemaRef ds:uri="http://schemas.microsoft.com/office/2006/documentManagement/types"/>
    <ds:schemaRef ds:uri="http://schemas.microsoft.com/office/2006/metadata/properties"/>
    <ds:schemaRef ds:uri="http://purl.org/dc/elements/1.1/"/>
    <ds:schemaRef ds:uri="e067cfc9-2a67-4427-a8f2-6d7170068cf9"/>
    <ds:schemaRef ds:uri="283e8c93-f899-4eaf-a353-0a94f305224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3AE46F7-C5EA-4145-B87F-F1CED0CD352F}">
  <ds:schemaRefs>
    <ds:schemaRef ds:uri="http://schemas.microsoft.com/sharepoint/v3/contenttype/forms"/>
  </ds:schemaRefs>
</ds:datastoreItem>
</file>

<file path=customXml/itemProps3.xml><?xml version="1.0" encoding="utf-8"?>
<ds:datastoreItem xmlns:ds="http://schemas.openxmlformats.org/officeDocument/2006/customXml" ds:itemID="{127FF92A-110E-4060-AF4C-286B15CEB64D}"/>
</file>

<file path=docProps/app.xml><?xml version="1.0" encoding="utf-8"?>
<Properties xmlns="http://schemas.openxmlformats.org/officeDocument/2006/extended-properties" xmlns:vt="http://schemas.openxmlformats.org/officeDocument/2006/docPropsVTypes">
  <Template>Normal</Template>
  <TotalTime>26</TotalTime>
  <Pages>2</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6</cp:revision>
  <dcterms:created xsi:type="dcterms:W3CDTF">2018-09-26T07:07:00Z</dcterms:created>
  <dcterms:modified xsi:type="dcterms:W3CDTF">2019-04-26T10:36:00Z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